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rPr>
      </w:pPr>
      <w:bookmarkStart w:id="52" w:name="_GoBack"/>
      <w:bookmarkEnd w:id="52"/>
    </w:p>
    <w:p/>
    <w:p/>
    <w:p/>
    <w:p/>
    <w:p/>
    <w:p/>
    <w:p>
      <w:pPr>
        <w:spacing w:before="312" w:beforeLines="100" w:after="312" w:afterLines="100" w:line="720" w:lineRule="auto"/>
        <w:jc w:val="center"/>
        <w:rPr>
          <w:rFonts w:ascii="微软雅黑" w:hAnsi="微软雅黑" w:eastAsia="微软雅黑"/>
          <w:b/>
          <w:sz w:val="56"/>
        </w:rPr>
      </w:pPr>
      <w:r>
        <w:rPr>
          <w:rFonts w:hint="eastAsia" w:ascii="微软雅黑" w:hAnsi="微软雅黑" w:eastAsia="微软雅黑"/>
          <w:b/>
          <w:sz w:val="56"/>
        </w:rPr>
        <w:t>勒索病毒防范指南</w:t>
      </w:r>
    </w:p>
    <w:p/>
    <w:p/>
    <w:p/>
    <w:p/>
    <w:p/>
    <w:p/>
    <w:p/>
    <w:p/>
    <w:p/>
    <w:p/>
    <w:p/>
    <w:p/>
    <w:p>
      <w:pPr>
        <w:rPr>
          <w:rFonts w:ascii="微软雅黑" w:hAnsi="微软雅黑" w:eastAsia="微软雅黑"/>
          <w:b/>
          <w:color w:val="0070C0"/>
          <w:sz w:val="28"/>
          <w:szCs w:val="28"/>
        </w:rPr>
      </w:pPr>
    </w:p>
    <w:p>
      <w:pPr>
        <w:spacing w:line="415" w:lineRule="auto"/>
        <w:ind w:left="420" w:hanging="420"/>
        <w:jc w:val="center"/>
        <w:rPr>
          <w:rFonts w:ascii="微软雅黑" w:hAnsi="微软雅黑" w:eastAsia="微软雅黑"/>
          <w:b/>
          <w:color w:val="0070C0"/>
          <w:sz w:val="28"/>
          <w:szCs w:val="28"/>
        </w:rPr>
      </w:pPr>
      <w:r>
        <w:rPr>
          <w:rFonts w:ascii="微软雅黑" w:hAnsi="微软雅黑" w:eastAsia="微软雅黑"/>
          <w:b/>
          <w:color w:val="0070C0"/>
          <w:sz w:val="28"/>
          <w:szCs w:val="28"/>
        </w:rPr>
        <w:t>2020年5月26日星期二</w:t>
      </w:r>
    </w:p>
    <w:p/>
    <w:p/>
    <w:p/>
    <w:p/>
    <w:p/>
    <w:p/>
    <w:p/>
    <w:p/>
    <w:p>
      <w:pPr>
        <w:sectPr>
          <w:headerReference r:id="rId3" w:type="default"/>
          <w:footerReference r:id="rId4" w:type="default"/>
          <w:pgSz w:w="11900" w:h="16840"/>
          <w:pgMar w:top="1440" w:right="1800" w:bottom="1440" w:left="1800" w:header="851" w:footer="992" w:gutter="0"/>
          <w:cols w:space="425" w:num="1"/>
          <w:docGrid w:type="lines" w:linePitch="312" w:charSpace="0"/>
        </w:sectPr>
      </w:pPr>
    </w:p>
    <w:p/>
    <w:sdt>
      <w:sdtPr>
        <w:rPr>
          <w:rFonts w:ascii="宋体" w:hAnsi="宋体" w:eastAsia="宋体" w:cs="宋体"/>
          <w:b w:val="0"/>
          <w:bCs w:val="0"/>
          <w:color w:val="auto"/>
          <w:sz w:val="24"/>
          <w:szCs w:val="24"/>
          <w:lang w:val="zh-CN"/>
        </w:rPr>
        <w:id w:val="1294414463"/>
        <w:docPartObj>
          <w:docPartGallery w:val="Table of Contents"/>
          <w:docPartUnique/>
        </w:docPartObj>
      </w:sdtPr>
      <w:sdtEndPr>
        <w:rPr>
          <w:rFonts w:ascii="宋体" w:hAnsi="宋体" w:eastAsia="宋体" w:cs="宋体"/>
          <w:b w:val="0"/>
          <w:bCs w:val="0"/>
          <w:color w:val="auto"/>
          <w:sz w:val="24"/>
          <w:szCs w:val="24"/>
          <w:lang w:val="en-US"/>
        </w:rPr>
      </w:sdtEndPr>
      <w:sdtContent>
        <w:p>
          <w:pPr>
            <w:pStyle w:val="29"/>
            <w:jc w:val="center"/>
          </w:pPr>
          <w:r>
            <w:rPr>
              <w:lang w:val="zh-CN"/>
            </w:rPr>
            <w:t>目录</w:t>
          </w:r>
        </w:p>
        <w:p>
          <w:pPr>
            <w:pStyle w:val="16"/>
            <w:rPr>
              <w:rFonts w:cstheme="minorBidi"/>
              <w:kern w:val="2"/>
            </w:rPr>
          </w:pPr>
          <w:r>
            <w:rPr>
              <w:rFonts w:asciiTheme="minorHAnsi" w:eastAsiaTheme="minorHAnsi"/>
              <w:sz w:val="20"/>
              <w:szCs w:val="20"/>
            </w:rPr>
            <w:fldChar w:fldCharType="begin"/>
          </w:r>
          <w:r>
            <w:instrText xml:space="preserve">TOC \o "1-3" \h \z \u</w:instrText>
          </w:r>
          <w:r>
            <w:rPr>
              <w:rFonts w:asciiTheme="minorHAnsi" w:eastAsiaTheme="minorHAnsi"/>
              <w:sz w:val="20"/>
              <w:szCs w:val="20"/>
            </w:rPr>
            <w:fldChar w:fldCharType="separate"/>
          </w:r>
          <w:r>
            <w:fldChar w:fldCharType="begin"/>
          </w:r>
          <w:r>
            <w:instrText xml:space="preserve"> HYPERLINK \l "_Toc41409145" </w:instrText>
          </w:r>
          <w:r>
            <w:fldChar w:fldCharType="separate"/>
          </w:r>
          <w:r>
            <w:rPr>
              <w:rStyle w:val="23"/>
            </w:rPr>
            <w:t>1.</w:t>
          </w:r>
          <w:r>
            <w:rPr>
              <w:rFonts w:cstheme="minorBidi"/>
              <w:kern w:val="2"/>
            </w:rPr>
            <w:tab/>
          </w:r>
          <w:r>
            <w:rPr>
              <w:rStyle w:val="23"/>
            </w:rPr>
            <w:t>前言</w:t>
          </w:r>
          <w:r>
            <w:tab/>
          </w:r>
          <w:r>
            <w:fldChar w:fldCharType="begin"/>
          </w:r>
          <w:r>
            <w:instrText xml:space="preserve"> PAGEREF _Toc41409145 \h </w:instrText>
          </w:r>
          <w:r>
            <w:fldChar w:fldCharType="separate"/>
          </w:r>
          <w:r>
            <w:t>1</w:t>
          </w:r>
          <w:r>
            <w:fldChar w:fldCharType="end"/>
          </w:r>
          <w:r>
            <w:fldChar w:fldCharType="end"/>
          </w:r>
        </w:p>
        <w:p>
          <w:pPr>
            <w:pStyle w:val="8"/>
            <w:tabs>
              <w:tab w:val="left" w:pos="1200"/>
              <w:tab w:val="right" w:leader="dot" w:pos="8290"/>
            </w:tabs>
            <w:spacing w:line="360" w:lineRule="auto"/>
            <w:rPr>
              <w:rFonts w:ascii="宋体" w:eastAsia="宋体" w:cstheme="minorBidi"/>
              <w:i w:val="0"/>
              <w:iCs w:val="0"/>
              <w:kern w:val="2"/>
              <w:sz w:val="22"/>
              <w:szCs w:val="22"/>
            </w:rPr>
          </w:pPr>
          <w:r>
            <w:fldChar w:fldCharType="begin"/>
          </w:r>
          <w:r>
            <w:instrText xml:space="preserve"> HYPERLINK \l "_Toc41409146" </w:instrText>
          </w:r>
          <w:r>
            <w:fldChar w:fldCharType="separate"/>
          </w:r>
          <w:r>
            <w:rPr>
              <w:rStyle w:val="23"/>
              <w:rFonts w:ascii="宋体" w:eastAsia="宋体"/>
              <w:i w:val="0"/>
              <w:iCs w:val="0"/>
              <w:sz w:val="22"/>
              <w:szCs w:val="22"/>
            </w:rPr>
            <w:t>1.1.</w:t>
          </w:r>
          <w:r>
            <w:rPr>
              <w:rFonts w:ascii="宋体" w:eastAsia="宋体" w:cstheme="minorBidi"/>
              <w:i w:val="0"/>
              <w:iCs w:val="0"/>
              <w:kern w:val="2"/>
              <w:sz w:val="22"/>
              <w:szCs w:val="22"/>
            </w:rPr>
            <w:tab/>
          </w:r>
          <w:r>
            <w:rPr>
              <w:rStyle w:val="23"/>
              <w:rFonts w:ascii="宋体" w:eastAsia="宋体"/>
              <w:i w:val="0"/>
              <w:iCs w:val="0"/>
              <w:sz w:val="22"/>
              <w:szCs w:val="22"/>
            </w:rPr>
            <w:t>无法估量损失的新型电脑病毒</w:t>
          </w:r>
          <w:r>
            <w:rPr>
              <w:rFonts w:ascii="宋体" w:eastAsia="宋体"/>
              <w:i w:val="0"/>
              <w:iCs w:val="0"/>
              <w:sz w:val="22"/>
              <w:szCs w:val="22"/>
            </w:rPr>
            <w:tab/>
          </w:r>
          <w:r>
            <w:rPr>
              <w:rFonts w:ascii="宋体" w:eastAsia="宋体"/>
              <w:i w:val="0"/>
              <w:iCs w:val="0"/>
              <w:sz w:val="22"/>
              <w:szCs w:val="22"/>
            </w:rPr>
            <w:fldChar w:fldCharType="begin"/>
          </w:r>
          <w:r>
            <w:rPr>
              <w:rFonts w:ascii="宋体" w:eastAsia="宋体"/>
              <w:i w:val="0"/>
              <w:iCs w:val="0"/>
              <w:sz w:val="22"/>
              <w:szCs w:val="22"/>
            </w:rPr>
            <w:instrText xml:space="preserve"> PAGEREF _Toc41409146 \h </w:instrText>
          </w:r>
          <w:r>
            <w:rPr>
              <w:rFonts w:ascii="宋体" w:eastAsia="宋体"/>
              <w:i w:val="0"/>
              <w:iCs w:val="0"/>
              <w:sz w:val="22"/>
              <w:szCs w:val="22"/>
            </w:rPr>
            <w:fldChar w:fldCharType="separate"/>
          </w:r>
          <w:r>
            <w:rPr>
              <w:rFonts w:ascii="宋体" w:eastAsia="宋体"/>
              <w:i w:val="0"/>
              <w:iCs w:val="0"/>
              <w:sz w:val="22"/>
              <w:szCs w:val="22"/>
            </w:rPr>
            <w:t>1</w:t>
          </w:r>
          <w:r>
            <w:rPr>
              <w:rFonts w:ascii="宋体" w:eastAsia="宋体"/>
              <w:i w:val="0"/>
              <w:iCs w:val="0"/>
              <w:sz w:val="22"/>
              <w:szCs w:val="22"/>
            </w:rPr>
            <w:fldChar w:fldCharType="end"/>
          </w:r>
          <w:r>
            <w:rPr>
              <w:rFonts w:ascii="宋体" w:eastAsia="宋体"/>
              <w:i w:val="0"/>
              <w:iCs w:val="0"/>
              <w:sz w:val="22"/>
              <w:szCs w:val="22"/>
            </w:rPr>
            <w:fldChar w:fldCharType="end"/>
          </w:r>
        </w:p>
        <w:p>
          <w:pPr>
            <w:pStyle w:val="8"/>
            <w:tabs>
              <w:tab w:val="left" w:pos="1200"/>
              <w:tab w:val="right" w:leader="dot" w:pos="8290"/>
            </w:tabs>
            <w:spacing w:line="360" w:lineRule="auto"/>
            <w:rPr>
              <w:rFonts w:ascii="宋体" w:eastAsia="宋体" w:cstheme="minorBidi"/>
              <w:i w:val="0"/>
              <w:iCs w:val="0"/>
              <w:kern w:val="2"/>
              <w:sz w:val="22"/>
              <w:szCs w:val="22"/>
            </w:rPr>
          </w:pPr>
          <w:r>
            <w:fldChar w:fldCharType="begin"/>
          </w:r>
          <w:r>
            <w:instrText xml:space="preserve"> HYPERLINK \l "_Toc41409147" </w:instrText>
          </w:r>
          <w:r>
            <w:fldChar w:fldCharType="separate"/>
          </w:r>
          <w:r>
            <w:rPr>
              <w:rStyle w:val="23"/>
              <w:rFonts w:ascii="宋体" w:eastAsia="宋体"/>
              <w:i w:val="0"/>
              <w:iCs w:val="0"/>
              <w:sz w:val="22"/>
              <w:szCs w:val="22"/>
            </w:rPr>
            <w:t>1.2.</w:t>
          </w:r>
          <w:r>
            <w:rPr>
              <w:rFonts w:ascii="宋体" w:eastAsia="宋体" w:cstheme="minorBidi"/>
              <w:i w:val="0"/>
              <w:iCs w:val="0"/>
              <w:kern w:val="2"/>
              <w:sz w:val="22"/>
              <w:szCs w:val="22"/>
            </w:rPr>
            <w:tab/>
          </w:r>
          <w:r>
            <w:rPr>
              <w:rStyle w:val="23"/>
              <w:rFonts w:ascii="宋体" w:eastAsia="宋体"/>
              <w:i w:val="0"/>
              <w:iCs w:val="0"/>
              <w:sz w:val="22"/>
              <w:szCs w:val="22"/>
            </w:rPr>
            <w:t>勒索病毒进程演变，动机始终为金钱变现</w:t>
          </w:r>
          <w:r>
            <w:rPr>
              <w:rFonts w:ascii="宋体" w:eastAsia="宋体"/>
              <w:i w:val="0"/>
              <w:iCs w:val="0"/>
              <w:sz w:val="22"/>
              <w:szCs w:val="22"/>
            </w:rPr>
            <w:tab/>
          </w:r>
          <w:r>
            <w:rPr>
              <w:rFonts w:ascii="宋体" w:eastAsia="宋体"/>
              <w:i w:val="0"/>
              <w:iCs w:val="0"/>
              <w:sz w:val="22"/>
              <w:szCs w:val="22"/>
            </w:rPr>
            <w:fldChar w:fldCharType="begin"/>
          </w:r>
          <w:r>
            <w:rPr>
              <w:rFonts w:ascii="宋体" w:eastAsia="宋体"/>
              <w:i w:val="0"/>
              <w:iCs w:val="0"/>
              <w:sz w:val="22"/>
              <w:szCs w:val="22"/>
            </w:rPr>
            <w:instrText xml:space="preserve"> PAGEREF _Toc41409147 \h </w:instrText>
          </w:r>
          <w:r>
            <w:rPr>
              <w:rFonts w:ascii="宋体" w:eastAsia="宋体"/>
              <w:i w:val="0"/>
              <w:iCs w:val="0"/>
              <w:sz w:val="22"/>
              <w:szCs w:val="22"/>
            </w:rPr>
            <w:fldChar w:fldCharType="separate"/>
          </w:r>
          <w:r>
            <w:rPr>
              <w:rFonts w:ascii="宋体" w:eastAsia="宋体"/>
              <w:i w:val="0"/>
              <w:iCs w:val="0"/>
              <w:sz w:val="22"/>
              <w:szCs w:val="22"/>
            </w:rPr>
            <w:t>1</w:t>
          </w:r>
          <w:r>
            <w:rPr>
              <w:rFonts w:ascii="宋体" w:eastAsia="宋体"/>
              <w:i w:val="0"/>
              <w:iCs w:val="0"/>
              <w:sz w:val="22"/>
              <w:szCs w:val="22"/>
            </w:rPr>
            <w:fldChar w:fldCharType="end"/>
          </w:r>
          <w:r>
            <w:rPr>
              <w:rFonts w:ascii="宋体" w:eastAsia="宋体"/>
              <w:i w:val="0"/>
              <w:iCs w:val="0"/>
              <w:sz w:val="22"/>
              <w:szCs w:val="22"/>
            </w:rPr>
            <w:fldChar w:fldCharType="end"/>
          </w:r>
        </w:p>
        <w:p>
          <w:pPr>
            <w:pStyle w:val="8"/>
            <w:tabs>
              <w:tab w:val="left" w:pos="1200"/>
              <w:tab w:val="right" w:leader="dot" w:pos="8290"/>
            </w:tabs>
            <w:spacing w:line="360" w:lineRule="auto"/>
            <w:rPr>
              <w:rFonts w:ascii="宋体" w:eastAsia="宋体" w:cstheme="minorBidi"/>
              <w:i w:val="0"/>
              <w:iCs w:val="0"/>
              <w:kern w:val="2"/>
              <w:sz w:val="22"/>
              <w:szCs w:val="22"/>
            </w:rPr>
          </w:pPr>
          <w:r>
            <w:fldChar w:fldCharType="begin"/>
          </w:r>
          <w:r>
            <w:instrText xml:space="preserve"> HYPERLINK \l "_Toc41409148" </w:instrText>
          </w:r>
          <w:r>
            <w:fldChar w:fldCharType="separate"/>
          </w:r>
          <w:r>
            <w:rPr>
              <w:rStyle w:val="23"/>
              <w:rFonts w:ascii="宋体" w:eastAsia="宋体"/>
              <w:i w:val="0"/>
              <w:iCs w:val="0"/>
              <w:sz w:val="22"/>
              <w:szCs w:val="22"/>
            </w:rPr>
            <w:t>1.3.</w:t>
          </w:r>
          <w:r>
            <w:rPr>
              <w:rFonts w:ascii="宋体" w:eastAsia="宋体" w:cstheme="minorBidi"/>
              <w:i w:val="0"/>
              <w:iCs w:val="0"/>
              <w:kern w:val="2"/>
              <w:sz w:val="22"/>
              <w:szCs w:val="22"/>
            </w:rPr>
            <w:tab/>
          </w:r>
          <w:r>
            <w:rPr>
              <w:rStyle w:val="23"/>
              <w:rFonts w:ascii="宋体" w:eastAsia="宋体"/>
              <w:i w:val="0"/>
              <w:iCs w:val="0"/>
              <w:sz w:val="22"/>
              <w:szCs w:val="22"/>
            </w:rPr>
            <w:t>实际众多勒索事件难破解，解密不是万能药</w:t>
          </w:r>
          <w:r>
            <w:rPr>
              <w:rFonts w:ascii="宋体" w:eastAsia="宋体"/>
              <w:i w:val="0"/>
              <w:iCs w:val="0"/>
              <w:sz w:val="22"/>
              <w:szCs w:val="22"/>
            </w:rPr>
            <w:tab/>
          </w:r>
          <w:r>
            <w:rPr>
              <w:rFonts w:ascii="宋体" w:eastAsia="宋体"/>
              <w:i w:val="0"/>
              <w:iCs w:val="0"/>
              <w:sz w:val="22"/>
              <w:szCs w:val="22"/>
            </w:rPr>
            <w:fldChar w:fldCharType="begin"/>
          </w:r>
          <w:r>
            <w:rPr>
              <w:rFonts w:ascii="宋体" w:eastAsia="宋体"/>
              <w:i w:val="0"/>
              <w:iCs w:val="0"/>
              <w:sz w:val="22"/>
              <w:szCs w:val="22"/>
            </w:rPr>
            <w:instrText xml:space="preserve"> PAGEREF _Toc41409148 \h </w:instrText>
          </w:r>
          <w:r>
            <w:rPr>
              <w:rFonts w:ascii="宋体" w:eastAsia="宋体"/>
              <w:i w:val="0"/>
              <w:iCs w:val="0"/>
              <w:sz w:val="22"/>
              <w:szCs w:val="22"/>
            </w:rPr>
            <w:fldChar w:fldCharType="separate"/>
          </w:r>
          <w:r>
            <w:rPr>
              <w:rFonts w:ascii="宋体" w:eastAsia="宋体"/>
              <w:i w:val="0"/>
              <w:iCs w:val="0"/>
              <w:sz w:val="22"/>
              <w:szCs w:val="22"/>
            </w:rPr>
            <w:t>3</w:t>
          </w:r>
          <w:r>
            <w:rPr>
              <w:rFonts w:ascii="宋体" w:eastAsia="宋体"/>
              <w:i w:val="0"/>
              <w:iCs w:val="0"/>
              <w:sz w:val="22"/>
              <w:szCs w:val="22"/>
            </w:rPr>
            <w:fldChar w:fldCharType="end"/>
          </w:r>
          <w:r>
            <w:rPr>
              <w:rFonts w:ascii="宋体" w:eastAsia="宋体"/>
              <w:i w:val="0"/>
              <w:iCs w:val="0"/>
              <w:sz w:val="22"/>
              <w:szCs w:val="22"/>
            </w:rPr>
            <w:fldChar w:fldCharType="end"/>
          </w:r>
        </w:p>
        <w:p>
          <w:pPr>
            <w:pStyle w:val="16"/>
            <w:rPr>
              <w:rFonts w:cstheme="minorBidi"/>
              <w:kern w:val="2"/>
            </w:rPr>
          </w:pPr>
          <w:r>
            <w:fldChar w:fldCharType="begin"/>
          </w:r>
          <w:r>
            <w:instrText xml:space="preserve"> HYPERLINK \l "_Toc41409149" </w:instrText>
          </w:r>
          <w:r>
            <w:fldChar w:fldCharType="separate"/>
          </w:r>
          <w:r>
            <w:rPr>
              <w:rStyle w:val="23"/>
            </w:rPr>
            <w:t>2.</w:t>
          </w:r>
          <w:r>
            <w:rPr>
              <w:rFonts w:cstheme="minorBidi"/>
              <w:kern w:val="2"/>
            </w:rPr>
            <w:tab/>
          </w:r>
          <w:r>
            <w:rPr>
              <w:rStyle w:val="23"/>
            </w:rPr>
            <w:t>病毒种类</w:t>
          </w:r>
          <w:r>
            <w:tab/>
          </w:r>
          <w:r>
            <w:fldChar w:fldCharType="begin"/>
          </w:r>
          <w:r>
            <w:instrText xml:space="preserve"> PAGEREF _Toc41409149 \h </w:instrText>
          </w:r>
          <w:r>
            <w:fldChar w:fldCharType="separate"/>
          </w:r>
          <w:r>
            <w:t>4</w:t>
          </w:r>
          <w:r>
            <w:fldChar w:fldCharType="end"/>
          </w:r>
          <w:r>
            <w:fldChar w:fldCharType="end"/>
          </w:r>
        </w:p>
        <w:p>
          <w:pPr>
            <w:pStyle w:val="8"/>
            <w:tabs>
              <w:tab w:val="left" w:pos="1200"/>
              <w:tab w:val="right" w:leader="dot" w:pos="8290"/>
            </w:tabs>
            <w:spacing w:line="360" w:lineRule="auto"/>
            <w:rPr>
              <w:rFonts w:ascii="宋体" w:eastAsia="宋体" w:cstheme="minorBidi"/>
              <w:i w:val="0"/>
              <w:iCs w:val="0"/>
              <w:kern w:val="2"/>
              <w:sz w:val="22"/>
              <w:szCs w:val="22"/>
            </w:rPr>
          </w:pPr>
          <w:r>
            <w:fldChar w:fldCharType="begin"/>
          </w:r>
          <w:r>
            <w:instrText xml:space="preserve"> HYPERLINK \l "_Toc41409150" </w:instrText>
          </w:r>
          <w:r>
            <w:fldChar w:fldCharType="separate"/>
          </w:r>
          <w:r>
            <w:rPr>
              <w:rStyle w:val="23"/>
              <w:rFonts w:ascii="宋体" w:eastAsia="宋体"/>
              <w:i w:val="0"/>
              <w:iCs w:val="0"/>
              <w:sz w:val="22"/>
              <w:szCs w:val="22"/>
            </w:rPr>
            <w:t>2.1.</w:t>
          </w:r>
          <w:r>
            <w:rPr>
              <w:rFonts w:ascii="宋体" w:eastAsia="宋体" w:cstheme="minorBidi"/>
              <w:i w:val="0"/>
              <w:iCs w:val="0"/>
              <w:kern w:val="2"/>
              <w:sz w:val="22"/>
              <w:szCs w:val="22"/>
            </w:rPr>
            <w:tab/>
          </w:r>
          <w:r>
            <w:rPr>
              <w:rStyle w:val="23"/>
              <w:rFonts w:ascii="宋体" w:eastAsia="宋体"/>
              <w:i w:val="0"/>
              <w:iCs w:val="0"/>
              <w:sz w:val="22"/>
              <w:szCs w:val="22"/>
            </w:rPr>
            <w:t>文件加密勒索病毒</w:t>
          </w:r>
          <w:r>
            <w:rPr>
              <w:rFonts w:ascii="宋体" w:eastAsia="宋体"/>
              <w:i w:val="0"/>
              <w:iCs w:val="0"/>
              <w:sz w:val="22"/>
              <w:szCs w:val="22"/>
            </w:rPr>
            <w:tab/>
          </w:r>
          <w:r>
            <w:rPr>
              <w:rFonts w:ascii="宋体" w:eastAsia="宋体"/>
              <w:i w:val="0"/>
              <w:iCs w:val="0"/>
              <w:sz w:val="22"/>
              <w:szCs w:val="22"/>
            </w:rPr>
            <w:fldChar w:fldCharType="begin"/>
          </w:r>
          <w:r>
            <w:rPr>
              <w:rFonts w:ascii="宋体" w:eastAsia="宋体"/>
              <w:i w:val="0"/>
              <w:iCs w:val="0"/>
              <w:sz w:val="22"/>
              <w:szCs w:val="22"/>
            </w:rPr>
            <w:instrText xml:space="preserve"> PAGEREF _Toc41409150 \h </w:instrText>
          </w:r>
          <w:r>
            <w:rPr>
              <w:rFonts w:ascii="宋体" w:eastAsia="宋体"/>
              <w:i w:val="0"/>
              <w:iCs w:val="0"/>
              <w:sz w:val="22"/>
              <w:szCs w:val="22"/>
            </w:rPr>
            <w:fldChar w:fldCharType="separate"/>
          </w:r>
          <w:r>
            <w:rPr>
              <w:rFonts w:ascii="宋体" w:eastAsia="宋体"/>
              <w:i w:val="0"/>
              <w:iCs w:val="0"/>
              <w:sz w:val="22"/>
              <w:szCs w:val="22"/>
            </w:rPr>
            <w:t>4</w:t>
          </w:r>
          <w:r>
            <w:rPr>
              <w:rFonts w:ascii="宋体" w:eastAsia="宋体"/>
              <w:i w:val="0"/>
              <w:iCs w:val="0"/>
              <w:sz w:val="22"/>
              <w:szCs w:val="22"/>
            </w:rPr>
            <w:fldChar w:fldCharType="end"/>
          </w:r>
          <w:r>
            <w:rPr>
              <w:rFonts w:ascii="宋体" w:eastAsia="宋体"/>
              <w:i w:val="0"/>
              <w:iCs w:val="0"/>
              <w:sz w:val="22"/>
              <w:szCs w:val="22"/>
            </w:rPr>
            <w:fldChar w:fldCharType="end"/>
          </w:r>
        </w:p>
        <w:p>
          <w:pPr>
            <w:pStyle w:val="8"/>
            <w:tabs>
              <w:tab w:val="left" w:pos="1200"/>
              <w:tab w:val="right" w:leader="dot" w:pos="8290"/>
            </w:tabs>
            <w:spacing w:line="360" w:lineRule="auto"/>
            <w:rPr>
              <w:rFonts w:ascii="宋体" w:eastAsia="宋体" w:cstheme="minorBidi"/>
              <w:i w:val="0"/>
              <w:iCs w:val="0"/>
              <w:kern w:val="2"/>
              <w:sz w:val="22"/>
              <w:szCs w:val="22"/>
            </w:rPr>
          </w:pPr>
          <w:r>
            <w:fldChar w:fldCharType="begin"/>
          </w:r>
          <w:r>
            <w:instrText xml:space="preserve"> HYPERLINK \l "_Toc41409151" </w:instrText>
          </w:r>
          <w:r>
            <w:fldChar w:fldCharType="separate"/>
          </w:r>
          <w:r>
            <w:rPr>
              <w:rStyle w:val="23"/>
              <w:rFonts w:ascii="宋体" w:eastAsia="宋体"/>
              <w:i w:val="0"/>
              <w:iCs w:val="0"/>
              <w:sz w:val="22"/>
              <w:szCs w:val="22"/>
            </w:rPr>
            <w:t>2.2.</w:t>
          </w:r>
          <w:r>
            <w:rPr>
              <w:rFonts w:ascii="宋体" w:eastAsia="宋体" w:cstheme="minorBidi"/>
              <w:i w:val="0"/>
              <w:iCs w:val="0"/>
              <w:kern w:val="2"/>
              <w:sz w:val="22"/>
              <w:szCs w:val="22"/>
            </w:rPr>
            <w:tab/>
          </w:r>
          <w:r>
            <w:rPr>
              <w:rStyle w:val="23"/>
              <w:rFonts w:ascii="宋体" w:eastAsia="宋体"/>
              <w:i w:val="0"/>
              <w:iCs w:val="0"/>
              <w:sz w:val="22"/>
              <w:szCs w:val="22"/>
            </w:rPr>
            <w:t>锁屏勒索病毒</w:t>
          </w:r>
          <w:r>
            <w:rPr>
              <w:rFonts w:ascii="宋体" w:eastAsia="宋体"/>
              <w:i w:val="0"/>
              <w:iCs w:val="0"/>
              <w:sz w:val="22"/>
              <w:szCs w:val="22"/>
            </w:rPr>
            <w:tab/>
          </w:r>
          <w:r>
            <w:rPr>
              <w:rFonts w:ascii="宋体" w:eastAsia="宋体"/>
              <w:i w:val="0"/>
              <w:iCs w:val="0"/>
              <w:sz w:val="22"/>
              <w:szCs w:val="22"/>
            </w:rPr>
            <w:fldChar w:fldCharType="begin"/>
          </w:r>
          <w:r>
            <w:rPr>
              <w:rFonts w:ascii="宋体" w:eastAsia="宋体"/>
              <w:i w:val="0"/>
              <w:iCs w:val="0"/>
              <w:sz w:val="22"/>
              <w:szCs w:val="22"/>
            </w:rPr>
            <w:instrText xml:space="preserve"> PAGEREF _Toc41409151 \h </w:instrText>
          </w:r>
          <w:r>
            <w:rPr>
              <w:rFonts w:ascii="宋体" w:eastAsia="宋体"/>
              <w:i w:val="0"/>
              <w:iCs w:val="0"/>
              <w:sz w:val="22"/>
              <w:szCs w:val="22"/>
            </w:rPr>
            <w:fldChar w:fldCharType="separate"/>
          </w:r>
          <w:r>
            <w:rPr>
              <w:rFonts w:ascii="宋体" w:eastAsia="宋体"/>
              <w:i w:val="0"/>
              <w:iCs w:val="0"/>
              <w:sz w:val="22"/>
              <w:szCs w:val="22"/>
            </w:rPr>
            <w:t>4</w:t>
          </w:r>
          <w:r>
            <w:rPr>
              <w:rFonts w:ascii="宋体" w:eastAsia="宋体"/>
              <w:i w:val="0"/>
              <w:iCs w:val="0"/>
              <w:sz w:val="22"/>
              <w:szCs w:val="22"/>
            </w:rPr>
            <w:fldChar w:fldCharType="end"/>
          </w:r>
          <w:r>
            <w:rPr>
              <w:rFonts w:ascii="宋体" w:eastAsia="宋体"/>
              <w:i w:val="0"/>
              <w:iCs w:val="0"/>
              <w:sz w:val="22"/>
              <w:szCs w:val="22"/>
            </w:rPr>
            <w:fldChar w:fldCharType="end"/>
          </w:r>
        </w:p>
        <w:p>
          <w:pPr>
            <w:pStyle w:val="8"/>
            <w:tabs>
              <w:tab w:val="left" w:pos="1200"/>
              <w:tab w:val="right" w:leader="dot" w:pos="8290"/>
            </w:tabs>
            <w:spacing w:line="360" w:lineRule="auto"/>
            <w:rPr>
              <w:rFonts w:ascii="宋体" w:eastAsia="宋体" w:cstheme="minorBidi"/>
              <w:i w:val="0"/>
              <w:iCs w:val="0"/>
              <w:kern w:val="2"/>
              <w:sz w:val="22"/>
              <w:szCs w:val="22"/>
            </w:rPr>
          </w:pPr>
          <w:r>
            <w:fldChar w:fldCharType="begin"/>
          </w:r>
          <w:r>
            <w:instrText xml:space="preserve"> HYPERLINK \l "_Toc41409152" </w:instrText>
          </w:r>
          <w:r>
            <w:fldChar w:fldCharType="separate"/>
          </w:r>
          <w:r>
            <w:rPr>
              <w:rStyle w:val="23"/>
              <w:rFonts w:ascii="宋体" w:eastAsia="宋体"/>
              <w:i w:val="0"/>
              <w:iCs w:val="0"/>
              <w:sz w:val="22"/>
              <w:szCs w:val="22"/>
            </w:rPr>
            <w:t>2.3.</w:t>
          </w:r>
          <w:r>
            <w:rPr>
              <w:rFonts w:ascii="宋体" w:eastAsia="宋体" w:cstheme="minorBidi"/>
              <w:i w:val="0"/>
              <w:iCs w:val="0"/>
              <w:kern w:val="2"/>
              <w:sz w:val="22"/>
              <w:szCs w:val="22"/>
            </w:rPr>
            <w:tab/>
          </w:r>
          <w:r>
            <w:rPr>
              <w:rStyle w:val="23"/>
              <w:rFonts w:ascii="宋体" w:eastAsia="宋体"/>
              <w:i w:val="0"/>
              <w:iCs w:val="0"/>
              <w:sz w:val="22"/>
              <w:szCs w:val="22"/>
            </w:rPr>
            <w:t>主引导记录（MBR）勒索病毒</w:t>
          </w:r>
          <w:r>
            <w:rPr>
              <w:rFonts w:ascii="宋体" w:eastAsia="宋体"/>
              <w:i w:val="0"/>
              <w:iCs w:val="0"/>
              <w:sz w:val="22"/>
              <w:szCs w:val="22"/>
            </w:rPr>
            <w:tab/>
          </w:r>
          <w:r>
            <w:rPr>
              <w:rFonts w:ascii="宋体" w:eastAsia="宋体"/>
              <w:i w:val="0"/>
              <w:iCs w:val="0"/>
              <w:sz w:val="22"/>
              <w:szCs w:val="22"/>
            </w:rPr>
            <w:fldChar w:fldCharType="begin"/>
          </w:r>
          <w:r>
            <w:rPr>
              <w:rFonts w:ascii="宋体" w:eastAsia="宋体"/>
              <w:i w:val="0"/>
              <w:iCs w:val="0"/>
              <w:sz w:val="22"/>
              <w:szCs w:val="22"/>
            </w:rPr>
            <w:instrText xml:space="preserve"> PAGEREF _Toc41409152 \h </w:instrText>
          </w:r>
          <w:r>
            <w:rPr>
              <w:rFonts w:ascii="宋体" w:eastAsia="宋体"/>
              <w:i w:val="0"/>
              <w:iCs w:val="0"/>
              <w:sz w:val="22"/>
              <w:szCs w:val="22"/>
            </w:rPr>
            <w:fldChar w:fldCharType="separate"/>
          </w:r>
          <w:r>
            <w:rPr>
              <w:rFonts w:ascii="宋体" w:eastAsia="宋体"/>
              <w:i w:val="0"/>
              <w:iCs w:val="0"/>
              <w:sz w:val="22"/>
              <w:szCs w:val="22"/>
            </w:rPr>
            <w:t>5</w:t>
          </w:r>
          <w:r>
            <w:rPr>
              <w:rFonts w:ascii="宋体" w:eastAsia="宋体"/>
              <w:i w:val="0"/>
              <w:iCs w:val="0"/>
              <w:sz w:val="22"/>
              <w:szCs w:val="22"/>
            </w:rPr>
            <w:fldChar w:fldCharType="end"/>
          </w:r>
          <w:r>
            <w:rPr>
              <w:rFonts w:ascii="宋体" w:eastAsia="宋体"/>
              <w:i w:val="0"/>
              <w:iCs w:val="0"/>
              <w:sz w:val="22"/>
              <w:szCs w:val="22"/>
            </w:rPr>
            <w:fldChar w:fldCharType="end"/>
          </w:r>
        </w:p>
        <w:p>
          <w:pPr>
            <w:pStyle w:val="8"/>
            <w:tabs>
              <w:tab w:val="left" w:pos="1200"/>
              <w:tab w:val="right" w:leader="dot" w:pos="8290"/>
            </w:tabs>
            <w:spacing w:line="360" w:lineRule="auto"/>
            <w:rPr>
              <w:rFonts w:ascii="宋体" w:eastAsia="宋体" w:cstheme="minorBidi"/>
              <w:i w:val="0"/>
              <w:iCs w:val="0"/>
              <w:kern w:val="2"/>
              <w:sz w:val="22"/>
              <w:szCs w:val="22"/>
            </w:rPr>
          </w:pPr>
          <w:r>
            <w:fldChar w:fldCharType="begin"/>
          </w:r>
          <w:r>
            <w:instrText xml:space="preserve"> HYPERLINK \l "_Toc41409153" </w:instrText>
          </w:r>
          <w:r>
            <w:fldChar w:fldCharType="separate"/>
          </w:r>
          <w:r>
            <w:rPr>
              <w:rStyle w:val="23"/>
              <w:rFonts w:ascii="宋体" w:eastAsia="宋体"/>
              <w:i w:val="0"/>
              <w:iCs w:val="0"/>
              <w:sz w:val="22"/>
              <w:szCs w:val="22"/>
            </w:rPr>
            <w:t>2.4.</w:t>
          </w:r>
          <w:r>
            <w:rPr>
              <w:rFonts w:ascii="宋体" w:eastAsia="宋体" w:cstheme="minorBidi"/>
              <w:i w:val="0"/>
              <w:iCs w:val="0"/>
              <w:kern w:val="2"/>
              <w:sz w:val="22"/>
              <w:szCs w:val="22"/>
            </w:rPr>
            <w:tab/>
          </w:r>
          <w:r>
            <w:rPr>
              <w:rStyle w:val="23"/>
              <w:rFonts w:ascii="宋体" w:eastAsia="宋体"/>
              <w:i w:val="0"/>
              <w:iCs w:val="0"/>
              <w:sz w:val="22"/>
              <w:szCs w:val="22"/>
            </w:rPr>
            <w:t>网络服务器加密勒索病毒</w:t>
          </w:r>
          <w:r>
            <w:rPr>
              <w:rFonts w:ascii="宋体" w:eastAsia="宋体"/>
              <w:i w:val="0"/>
              <w:iCs w:val="0"/>
              <w:sz w:val="22"/>
              <w:szCs w:val="22"/>
            </w:rPr>
            <w:tab/>
          </w:r>
          <w:r>
            <w:rPr>
              <w:rFonts w:ascii="宋体" w:eastAsia="宋体"/>
              <w:i w:val="0"/>
              <w:iCs w:val="0"/>
              <w:sz w:val="22"/>
              <w:szCs w:val="22"/>
            </w:rPr>
            <w:fldChar w:fldCharType="begin"/>
          </w:r>
          <w:r>
            <w:rPr>
              <w:rFonts w:ascii="宋体" w:eastAsia="宋体"/>
              <w:i w:val="0"/>
              <w:iCs w:val="0"/>
              <w:sz w:val="22"/>
              <w:szCs w:val="22"/>
            </w:rPr>
            <w:instrText xml:space="preserve"> PAGEREF _Toc41409153 \h </w:instrText>
          </w:r>
          <w:r>
            <w:rPr>
              <w:rFonts w:ascii="宋体" w:eastAsia="宋体"/>
              <w:i w:val="0"/>
              <w:iCs w:val="0"/>
              <w:sz w:val="22"/>
              <w:szCs w:val="22"/>
            </w:rPr>
            <w:fldChar w:fldCharType="separate"/>
          </w:r>
          <w:r>
            <w:rPr>
              <w:rFonts w:ascii="宋体" w:eastAsia="宋体"/>
              <w:i w:val="0"/>
              <w:iCs w:val="0"/>
              <w:sz w:val="22"/>
              <w:szCs w:val="22"/>
            </w:rPr>
            <w:t>5</w:t>
          </w:r>
          <w:r>
            <w:rPr>
              <w:rFonts w:ascii="宋体" w:eastAsia="宋体"/>
              <w:i w:val="0"/>
              <w:iCs w:val="0"/>
              <w:sz w:val="22"/>
              <w:szCs w:val="22"/>
            </w:rPr>
            <w:fldChar w:fldCharType="end"/>
          </w:r>
          <w:r>
            <w:rPr>
              <w:rFonts w:ascii="宋体" w:eastAsia="宋体"/>
              <w:i w:val="0"/>
              <w:iCs w:val="0"/>
              <w:sz w:val="22"/>
              <w:szCs w:val="22"/>
            </w:rPr>
            <w:fldChar w:fldCharType="end"/>
          </w:r>
        </w:p>
        <w:p>
          <w:pPr>
            <w:pStyle w:val="8"/>
            <w:tabs>
              <w:tab w:val="left" w:pos="1200"/>
              <w:tab w:val="right" w:leader="dot" w:pos="8290"/>
            </w:tabs>
            <w:spacing w:line="360" w:lineRule="auto"/>
            <w:rPr>
              <w:rFonts w:ascii="宋体" w:eastAsia="宋体" w:cstheme="minorBidi"/>
              <w:i w:val="0"/>
              <w:iCs w:val="0"/>
              <w:kern w:val="2"/>
              <w:sz w:val="22"/>
              <w:szCs w:val="22"/>
            </w:rPr>
          </w:pPr>
          <w:r>
            <w:fldChar w:fldCharType="begin"/>
          </w:r>
          <w:r>
            <w:instrText xml:space="preserve"> HYPERLINK \l "_Toc41409154" </w:instrText>
          </w:r>
          <w:r>
            <w:fldChar w:fldCharType="separate"/>
          </w:r>
          <w:r>
            <w:rPr>
              <w:rStyle w:val="23"/>
              <w:rFonts w:ascii="宋体" w:eastAsia="宋体"/>
              <w:i w:val="0"/>
              <w:iCs w:val="0"/>
              <w:sz w:val="22"/>
              <w:szCs w:val="22"/>
            </w:rPr>
            <w:t>2.5.</w:t>
          </w:r>
          <w:r>
            <w:rPr>
              <w:rFonts w:ascii="宋体" w:eastAsia="宋体" w:cstheme="minorBidi"/>
              <w:i w:val="0"/>
              <w:iCs w:val="0"/>
              <w:kern w:val="2"/>
              <w:sz w:val="22"/>
              <w:szCs w:val="22"/>
            </w:rPr>
            <w:tab/>
          </w:r>
          <w:r>
            <w:rPr>
              <w:rStyle w:val="23"/>
              <w:rFonts w:ascii="宋体" w:eastAsia="宋体"/>
              <w:i w:val="0"/>
              <w:iCs w:val="0"/>
              <w:sz w:val="22"/>
              <w:szCs w:val="22"/>
            </w:rPr>
            <w:t>移动设备勒索软件（安卓）</w:t>
          </w:r>
          <w:r>
            <w:rPr>
              <w:rFonts w:ascii="宋体" w:eastAsia="宋体"/>
              <w:i w:val="0"/>
              <w:iCs w:val="0"/>
              <w:sz w:val="22"/>
              <w:szCs w:val="22"/>
            </w:rPr>
            <w:tab/>
          </w:r>
          <w:r>
            <w:rPr>
              <w:rFonts w:ascii="宋体" w:eastAsia="宋体"/>
              <w:i w:val="0"/>
              <w:iCs w:val="0"/>
              <w:sz w:val="22"/>
              <w:szCs w:val="22"/>
            </w:rPr>
            <w:fldChar w:fldCharType="begin"/>
          </w:r>
          <w:r>
            <w:rPr>
              <w:rFonts w:ascii="宋体" w:eastAsia="宋体"/>
              <w:i w:val="0"/>
              <w:iCs w:val="0"/>
              <w:sz w:val="22"/>
              <w:szCs w:val="22"/>
            </w:rPr>
            <w:instrText xml:space="preserve"> PAGEREF _Toc41409154 \h </w:instrText>
          </w:r>
          <w:r>
            <w:rPr>
              <w:rFonts w:ascii="宋体" w:eastAsia="宋体"/>
              <w:i w:val="0"/>
              <w:iCs w:val="0"/>
              <w:sz w:val="22"/>
              <w:szCs w:val="22"/>
            </w:rPr>
            <w:fldChar w:fldCharType="separate"/>
          </w:r>
          <w:r>
            <w:rPr>
              <w:rFonts w:ascii="宋体" w:eastAsia="宋体"/>
              <w:i w:val="0"/>
              <w:iCs w:val="0"/>
              <w:sz w:val="22"/>
              <w:szCs w:val="22"/>
            </w:rPr>
            <w:t>5</w:t>
          </w:r>
          <w:r>
            <w:rPr>
              <w:rFonts w:ascii="宋体" w:eastAsia="宋体"/>
              <w:i w:val="0"/>
              <w:iCs w:val="0"/>
              <w:sz w:val="22"/>
              <w:szCs w:val="22"/>
            </w:rPr>
            <w:fldChar w:fldCharType="end"/>
          </w:r>
          <w:r>
            <w:rPr>
              <w:rFonts w:ascii="宋体" w:eastAsia="宋体"/>
              <w:i w:val="0"/>
              <w:iCs w:val="0"/>
              <w:sz w:val="22"/>
              <w:szCs w:val="22"/>
            </w:rPr>
            <w:fldChar w:fldCharType="end"/>
          </w:r>
        </w:p>
        <w:p>
          <w:pPr>
            <w:pStyle w:val="8"/>
            <w:tabs>
              <w:tab w:val="left" w:pos="1200"/>
              <w:tab w:val="right" w:leader="dot" w:pos="8290"/>
            </w:tabs>
            <w:spacing w:line="360" w:lineRule="auto"/>
            <w:rPr>
              <w:rFonts w:ascii="宋体" w:eastAsia="宋体" w:cstheme="minorBidi"/>
              <w:i w:val="0"/>
              <w:iCs w:val="0"/>
              <w:kern w:val="2"/>
              <w:sz w:val="22"/>
              <w:szCs w:val="22"/>
            </w:rPr>
          </w:pPr>
          <w:r>
            <w:fldChar w:fldCharType="begin"/>
          </w:r>
          <w:r>
            <w:instrText xml:space="preserve"> HYPERLINK \l "_Toc41409155" </w:instrText>
          </w:r>
          <w:r>
            <w:fldChar w:fldCharType="separate"/>
          </w:r>
          <w:r>
            <w:rPr>
              <w:rStyle w:val="23"/>
              <w:rFonts w:ascii="宋体" w:eastAsia="宋体"/>
              <w:i w:val="0"/>
              <w:iCs w:val="0"/>
              <w:sz w:val="22"/>
              <w:szCs w:val="22"/>
            </w:rPr>
            <w:t>2.6.</w:t>
          </w:r>
          <w:r>
            <w:rPr>
              <w:rFonts w:ascii="宋体" w:eastAsia="宋体" w:cstheme="minorBidi"/>
              <w:i w:val="0"/>
              <w:iCs w:val="0"/>
              <w:kern w:val="2"/>
              <w:sz w:val="22"/>
              <w:szCs w:val="22"/>
            </w:rPr>
            <w:tab/>
          </w:r>
          <w:r>
            <w:rPr>
              <w:rStyle w:val="23"/>
              <w:rFonts w:ascii="宋体" w:eastAsia="宋体"/>
              <w:i w:val="0"/>
              <w:iCs w:val="0"/>
              <w:sz w:val="22"/>
              <w:szCs w:val="22"/>
            </w:rPr>
            <w:t>另类的勒索攻击</w:t>
          </w:r>
          <w:r>
            <w:rPr>
              <w:rFonts w:ascii="宋体" w:eastAsia="宋体"/>
              <w:i w:val="0"/>
              <w:iCs w:val="0"/>
              <w:sz w:val="22"/>
              <w:szCs w:val="22"/>
            </w:rPr>
            <w:tab/>
          </w:r>
          <w:r>
            <w:rPr>
              <w:rFonts w:ascii="宋体" w:eastAsia="宋体"/>
              <w:i w:val="0"/>
              <w:iCs w:val="0"/>
              <w:sz w:val="22"/>
              <w:szCs w:val="22"/>
            </w:rPr>
            <w:fldChar w:fldCharType="begin"/>
          </w:r>
          <w:r>
            <w:rPr>
              <w:rFonts w:ascii="宋体" w:eastAsia="宋体"/>
              <w:i w:val="0"/>
              <w:iCs w:val="0"/>
              <w:sz w:val="22"/>
              <w:szCs w:val="22"/>
            </w:rPr>
            <w:instrText xml:space="preserve"> PAGEREF _Toc41409155 \h </w:instrText>
          </w:r>
          <w:r>
            <w:rPr>
              <w:rFonts w:ascii="宋体" w:eastAsia="宋体"/>
              <w:i w:val="0"/>
              <w:iCs w:val="0"/>
              <w:sz w:val="22"/>
              <w:szCs w:val="22"/>
            </w:rPr>
            <w:fldChar w:fldCharType="separate"/>
          </w:r>
          <w:r>
            <w:rPr>
              <w:rFonts w:ascii="宋体" w:eastAsia="宋体"/>
              <w:i w:val="0"/>
              <w:iCs w:val="0"/>
              <w:sz w:val="22"/>
              <w:szCs w:val="22"/>
            </w:rPr>
            <w:t>5</w:t>
          </w:r>
          <w:r>
            <w:rPr>
              <w:rFonts w:ascii="宋体" w:eastAsia="宋体"/>
              <w:i w:val="0"/>
              <w:iCs w:val="0"/>
              <w:sz w:val="22"/>
              <w:szCs w:val="22"/>
            </w:rPr>
            <w:fldChar w:fldCharType="end"/>
          </w:r>
          <w:r>
            <w:rPr>
              <w:rFonts w:ascii="宋体" w:eastAsia="宋体"/>
              <w:i w:val="0"/>
              <w:iCs w:val="0"/>
              <w:sz w:val="22"/>
              <w:szCs w:val="22"/>
            </w:rPr>
            <w:fldChar w:fldCharType="end"/>
          </w:r>
        </w:p>
        <w:p>
          <w:pPr>
            <w:pStyle w:val="16"/>
            <w:rPr>
              <w:rFonts w:cstheme="minorBidi"/>
              <w:kern w:val="2"/>
            </w:rPr>
          </w:pPr>
          <w:r>
            <w:fldChar w:fldCharType="begin"/>
          </w:r>
          <w:r>
            <w:instrText xml:space="preserve"> HYPERLINK \l "_Toc41409156" </w:instrText>
          </w:r>
          <w:r>
            <w:fldChar w:fldCharType="separate"/>
          </w:r>
          <w:r>
            <w:rPr>
              <w:rStyle w:val="23"/>
            </w:rPr>
            <w:t>3.</w:t>
          </w:r>
          <w:r>
            <w:rPr>
              <w:rFonts w:cstheme="minorBidi"/>
              <w:kern w:val="2"/>
            </w:rPr>
            <w:tab/>
          </w:r>
          <w:r>
            <w:rPr>
              <w:rStyle w:val="23"/>
            </w:rPr>
            <w:t>病毒传播方式</w:t>
          </w:r>
          <w:r>
            <w:tab/>
          </w:r>
          <w:r>
            <w:fldChar w:fldCharType="begin"/>
          </w:r>
          <w:r>
            <w:instrText xml:space="preserve"> PAGEREF _Toc41409156 \h </w:instrText>
          </w:r>
          <w:r>
            <w:fldChar w:fldCharType="separate"/>
          </w:r>
          <w:r>
            <w:t>7</w:t>
          </w:r>
          <w:r>
            <w:fldChar w:fldCharType="end"/>
          </w:r>
          <w:r>
            <w:fldChar w:fldCharType="end"/>
          </w:r>
        </w:p>
        <w:p>
          <w:pPr>
            <w:pStyle w:val="8"/>
            <w:tabs>
              <w:tab w:val="left" w:pos="1200"/>
              <w:tab w:val="right" w:leader="dot" w:pos="8290"/>
            </w:tabs>
            <w:spacing w:line="360" w:lineRule="auto"/>
            <w:rPr>
              <w:rFonts w:ascii="宋体" w:eastAsia="宋体" w:cstheme="minorBidi"/>
              <w:i w:val="0"/>
              <w:iCs w:val="0"/>
              <w:kern w:val="2"/>
              <w:sz w:val="22"/>
              <w:szCs w:val="22"/>
            </w:rPr>
          </w:pPr>
          <w:r>
            <w:fldChar w:fldCharType="begin"/>
          </w:r>
          <w:r>
            <w:instrText xml:space="preserve"> HYPERLINK \l "_Toc41409157" </w:instrText>
          </w:r>
          <w:r>
            <w:fldChar w:fldCharType="separate"/>
          </w:r>
          <w:r>
            <w:rPr>
              <w:rStyle w:val="23"/>
              <w:rFonts w:ascii="宋体" w:eastAsia="宋体"/>
              <w:i w:val="0"/>
              <w:iCs w:val="0"/>
              <w:sz w:val="22"/>
              <w:szCs w:val="22"/>
            </w:rPr>
            <w:t>3.1.</w:t>
          </w:r>
          <w:r>
            <w:rPr>
              <w:rFonts w:ascii="宋体" w:eastAsia="宋体" w:cstheme="minorBidi"/>
              <w:i w:val="0"/>
              <w:iCs w:val="0"/>
              <w:kern w:val="2"/>
              <w:sz w:val="22"/>
              <w:szCs w:val="22"/>
            </w:rPr>
            <w:tab/>
          </w:r>
          <w:r>
            <w:rPr>
              <w:rStyle w:val="23"/>
              <w:rFonts w:ascii="宋体" w:eastAsia="宋体"/>
              <w:i w:val="0"/>
              <w:iCs w:val="0"/>
              <w:sz w:val="22"/>
              <w:szCs w:val="22"/>
            </w:rPr>
            <w:t>远程桌面入侵</w:t>
          </w:r>
          <w:r>
            <w:rPr>
              <w:rFonts w:ascii="宋体" w:eastAsia="宋体"/>
              <w:i w:val="0"/>
              <w:iCs w:val="0"/>
              <w:sz w:val="22"/>
              <w:szCs w:val="22"/>
            </w:rPr>
            <w:tab/>
          </w:r>
          <w:r>
            <w:rPr>
              <w:rFonts w:ascii="宋体" w:eastAsia="宋体"/>
              <w:i w:val="0"/>
              <w:iCs w:val="0"/>
              <w:sz w:val="22"/>
              <w:szCs w:val="22"/>
            </w:rPr>
            <w:fldChar w:fldCharType="begin"/>
          </w:r>
          <w:r>
            <w:rPr>
              <w:rFonts w:ascii="宋体" w:eastAsia="宋体"/>
              <w:i w:val="0"/>
              <w:iCs w:val="0"/>
              <w:sz w:val="22"/>
              <w:szCs w:val="22"/>
            </w:rPr>
            <w:instrText xml:space="preserve"> PAGEREF _Toc41409157 \h </w:instrText>
          </w:r>
          <w:r>
            <w:rPr>
              <w:rFonts w:ascii="宋体" w:eastAsia="宋体"/>
              <w:i w:val="0"/>
              <w:iCs w:val="0"/>
              <w:sz w:val="22"/>
              <w:szCs w:val="22"/>
            </w:rPr>
            <w:fldChar w:fldCharType="separate"/>
          </w:r>
          <w:r>
            <w:rPr>
              <w:rFonts w:ascii="宋体" w:eastAsia="宋体"/>
              <w:i w:val="0"/>
              <w:iCs w:val="0"/>
              <w:sz w:val="22"/>
              <w:szCs w:val="22"/>
            </w:rPr>
            <w:t>7</w:t>
          </w:r>
          <w:r>
            <w:rPr>
              <w:rFonts w:ascii="宋体" w:eastAsia="宋体"/>
              <w:i w:val="0"/>
              <w:iCs w:val="0"/>
              <w:sz w:val="22"/>
              <w:szCs w:val="22"/>
            </w:rPr>
            <w:fldChar w:fldCharType="end"/>
          </w:r>
          <w:r>
            <w:rPr>
              <w:rFonts w:ascii="宋体" w:eastAsia="宋体"/>
              <w:i w:val="0"/>
              <w:iCs w:val="0"/>
              <w:sz w:val="22"/>
              <w:szCs w:val="22"/>
            </w:rPr>
            <w:fldChar w:fldCharType="end"/>
          </w:r>
        </w:p>
        <w:p>
          <w:pPr>
            <w:pStyle w:val="8"/>
            <w:tabs>
              <w:tab w:val="left" w:pos="1200"/>
              <w:tab w:val="right" w:leader="dot" w:pos="8290"/>
            </w:tabs>
            <w:spacing w:line="360" w:lineRule="auto"/>
            <w:rPr>
              <w:rFonts w:ascii="宋体" w:eastAsia="宋体" w:cstheme="minorBidi"/>
              <w:i w:val="0"/>
              <w:iCs w:val="0"/>
              <w:kern w:val="2"/>
              <w:sz w:val="22"/>
              <w:szCs w:val="22"/>
            </w:rPr>
          </w:pPr>
          <w:r>
            <w:fldChar w:fldCharType="begin"/>
          </w:r>
          <w:r>
            <w:instrText xml:space="preserve"> HYPERLINK \l "_Toc41409158" </w:instrText>
          </w:r>
          <w:r>
            <w:fldChar w:fldCharType="separate"/>
          </w:r>
          <w:r>
            <w:rPr>
              <w:rStyle w:val="23"/>
              <w:rFonts w:ascii="宋体" w:eastAsia="宋体"/>
              <w:i w:val="0"/>
              <w:iCs w:val="0"/>
              <w:sz w:val="22"/>
              <w:szCs w:val="22"/>
            </w:rPr>
            <w:t>3.2.</w:t>
          </w:r>
          <w:r>
            <w:rPr>
              <w:rFonts w:ascii="宋体" w:eastAsia="宋体" w:cstheme="minorBidi"/>
              <w:i w:val="0"/>
              <w:iCs w:val="0"/>
              <w:kern w:val="2"/>
              <w:sz w:val="22"/>
              <w:szCs w:val="22"/>
            </w:rPr>
            <w:tab/>
          </w:r>
          <w:r>
            <w:rPr>
              <w:rStyle w:val="23"/>
              <w:rFonts w:ascii="宋体" w:eastAsia="宋体"/>
              <w:i w:val="0"/>
              <w:iCs w:val="0"/>
              <w:sz w:val="22"/>
              <w:szCs w:val="22"/>
            </w:rPr>
            <w:t>共享文件夹入侵</w:t>
          </w:r>
          <w:r>
            <w:rPr>
              <w:rFonts w:ascii="宋体" w:eastAsia="宋体"/>
              <w:i w:val="0"/>
              <w:iCs w:val="0"/>
              <w:sz w:val="22"/>
              <w:szCs w:val="22"/>
            </w:rPr>
            <w:tab/>
          </w:r>
          <w:r>
            <w:rPr>
              <w:rFonts w:ascii="宋体" w:eastAsia="宋体"/>
              <w:i w:val="0"/>
              <w:iCs w:val="0"/>
              <w:sz w:val="22"/>
              <w:szCs w:val="22"/>
            </w:rPr>
            <w:fldChar w:fldCharType="begin"/>
          </w:r>
          <w:r>
            <w:rPr>
              <w:rFonts w:ascii="宋体" w:eastAsia="宋体"/>
              <w:i w:val="0"/>
              <w:iCs w:val="0"/>
              <w:sz w:val="22"/>
              <w:szCs w:val="22"/>
            </w:rPr>
            <w:instrText xml:space="preserve"> PAGEREF _Toc41409158 \h </w:instrText>
          </w:r>
          <w:r>
            <w:rPr>
              <w:rFonts w:ascii="宋体" w:eastAsia="宋体"/>
              <w:i w:val="0"/>
              <w:iCs w:val="0"/>
              <w:sz w:val="22"/>
              <w:szCs w:val="22"/>
            </w:rPr>
            <w:fldChar w:fldCharType="separate"/>
          </w:r>
          <w:r>
            <w:rPr>
              <w:rFonts w:ascii="宋体" w:eastAsia="宋体"/>
              <w:i w:val="0"/>
              <w:iCs w:val="0"/>
              <w:sz w:val="22"/>
              <w:szCs w:val="22"/>
            </w:rPr>
            <w:t>7</w:t>
          </w:r>
          <w:r>
            <w:rPr>
              <w:rFonts w:ascii="宋体" w:eastAsia="宋体"/>
              <w:i w:val="0"/>
              <w:iCs w:val="0"/>
              <w:sz w:val="22"/>
              <w:szCs w:val="22"/>
            </w:rPr>
            <w:fldChar w:fldCharType="end"/>
          </w:r>
          <w:r>
            <w:rPr>
              <w:rFonts w:ascii="宋体" w:eastAsia="宋体"/>
              <w:i w:val="0"/>
              <w:iCs w:val="0"/>
              <w:sz w:val="22"/>
              <w:szCs w:val="22"/>
            </w:rPr>
            <w:fldChar w:fldCharType="end"/>
          </w:r>
        </w:p>
        <w:p>
          <w:pPr>
            <w:pStyle w:val="8"/>
            <w:tabs>
              <w:tab w:val="left" w:pos="1200"/>
              <w:tab w:val="right" w:leader="dot" w:pos="8290"/>
            </w:tabs>
            <w:spacing w:line="360" w:lineRule="auto"/>
            <w:rPr>
              <w:rFonts w:ascii="宋体" w:eastAsia="宋体" w:cstheme="minorBidi"/>
              <w:i w:val="0"/>
              <w:iCs w:val="0"/>
              <w:kern w:val="2"/>
              <w:sz w:val="22"/>
              <w:szCs w:val="22"/>
            </w:rPr>
          </w:pPr>
          <w:r>
            <w:fldChar w:fldCharType="begin"/>
          </w:r>
          <w:r>
            <w:instrText xml:space="preserve"> HYPERLINK \l "_Toc41409159" </w:instrText>
          </w:r>
          <w:r>
            <w:fldChar w:fldCharType="separate"/>
          </w:r>
          <w:r>
            <w:rPr>
              <w:rStyle w:val="23"/>
              <w:rFonts w:ascii="宋体" w:eastAsia="宋体"/>
              <w:i w:val="0"/>
              <w:iCs w:val="0"/>
              <w:sz w:val="22"/>
              <w:szCs w:val="22"/>
            </w:rPr>
            <w:t>3.3.</w:t>
          </w:r>
          <w:r>
            <w:rPr>
              <w:rFonts w:ascii="宋体" w:eastAsia="宋体" w:cstheme="minorBidi"/>
              <w:i w:val="0"/>
              <w:iCs w:val="0"/>
              <w:kern w:val="2"/>
              <w:sz w:val="22"/>
              <w:szCs w:val="22"/>
            </w:rPr>
            <w:tab/>
          </w:r>
          <w:r>
            <w:rPr>
              <w:rStyle w:val="23"/>
              <w:rFonts w:ascii="宋体" w:eastAsia="宋体"/>
              <w:i w:val="0"/>
              <w:iCs w:val="0"/>
              <w:sz w:val="22"/>
              <w:szCs w:val="22"/>
            </w:rPr>
            <w:t>网站挂马</w:t>
          </w:r>
          <w:r>
            <w:rPr>
              <w:rFonts w:ascii="宋体" w:eastAsia="宋体"/>
              <w:i w:val="0"/>
              <w:iCs w:val="0"/>
              <w:sz w:val="22"/>
              <w:szCs w:val="22"/>
            </w:rPr>
            <w:tab/>
          </w:r>
          <w:r>
            <w:rPr>
              <w:rFonts w:ascii="宋体" w:eastAsia="宋体"/>
              <w:i w:val="0"/>
              <w:iCs w:val="0"/>
              <w:sz w:val="22"/>
              <w:szCs w:val="22"/>
            </w:rPr>
            <w:fldChar w:fldCharType="begin"/>
          </w:r>
          <w:r>
            <w:rPr>
              <w:rFonts w:ascii="宋体" w:eastAsia="宋体"/>
              <w:i w:val="0"/>
              <w:iCs w:val="0"/>
              <w:sz w:val="22"/>
              <w:szCs w:val="22"/>
            </w:rPr>
            <w:instrText xml:space="preserve"> PAGEREF _Toc41409159 \h </w:instrText>
          </w:r>
          <w:r>
            <w:rPr>
              <w:rFonts w:ascii="宋体" w:eastAsia="宋体"/>
              <w:i w:val="0"/>
              <w:iCs w:val="0"/>
              <w:sz w:val="22"/>
              <w:szCs w:val="22"/>
            </w:rPr>
            <w:fldChar w:fldCharType="separate"/>
          </w:r>
          <w:r>
            <w:rPr>
              <w:rFonts w:ascii="宋体" w:eastAsia="宋体"/>
              <w:i w:val="0"/>
              <w:iCs w:val="0"/>
              <w:sz w:val="22"/>
              <w:szCs w:val="22"/>
            </w:rPr>
            <w:t>7</w:t>
          </w:r>
          <w:r>
            <w:rPr>
              <w:rFonts w:ascii="宋体" w:eastAsia="宋体"/>
              <w:i w:val="0"/>
              <w:iCs w:val="0"/>
              <w:sz w:val="22"/>
              <w:szCs w:val="22"/>
            </w:rPr>
            <w:fldChar w:fldCharType="end"/>
          </w:r>
          <w:r>
            <w:rPr>
              <w:rFonts w:ascii="宋体" w:eastAsia="宋体"/>
              <w:i w:val="0"/>
              <w:iCs w:val="0"/>
              <w:sz w:val="22"/>
              <w:szCs w:val="22"/>
            </w:rPr>
            <w:fldChar w:fldCharType="end"/>
          </w:r>
        </w:p>
        <w:p>
          <w:pPr>
            <w:pStyle w:val="8"/>
            <w:tabs>
              <w:tab w:val="left" w:pos="1200"/>
              <w:tab w:val="right" w:leader="dot" w:pos="8290"/>
            </w:tabs>
            <w:spacing w:line="360" w:lineRule="auto"/>
            <w:rPr>
              <w:rFonts w:ascii="宋体" w:eastAsia="宋体" w:cstheme="minorBidi"/>
              <w:i w:val="0"/>
              <w:iCs w:val="0"/>
              <w:kern w:val="2"/>
              <w:sz w:val="22"/>
              <w:szCs w:val="22"/>
            </w:rPr>
          </w:pPr>
          <w:r>
            <w:fldChar w:fldCharType="begin"/>
          </w:r>
          <w:r>
            <w:instrText xml:space="preserve"> HYPERLINK \l "_Toc41409160" </w:instrText>
          </w:r>
          <w:r>
            <w:fldChar w:fldCharType="separate"/>
          </w:r>
          <w:r>
            <w:rPr>
              <w:rStyle w:val="23"/>
              <w:rFonts w:ascii="宋体" w:eastAsia="宋体"/>
              <w:i w:val="0"/>
              <w:iCs w:val="0"/>
              <w:sz w:val="22"/>
              <w:szCs w:val="22"/>
            </w:rPr>
            <w:t>3.4.</w:t>
          </w:r>
          <w:r>
            <w:rPr>
              <w:rFonts w:ascii="宋体" w:eastAsia="宋体" w:cstheme="minorBidi"/>
              <w:i w:val="0"/>
              <w:iCs w:val="0"/>
              <w:kern w:val="2"/>
              <w:sz w:val="22"/>
              <w:szCs w:val="22"/>
            </w:rPr>
            <w:tab/>
          </w:r>
          <w:r>
            <w:rPr>
              <w:rStyle w:val="23"/>
              <w:rFonts w:ascii="宋体" w:eastAsia="宋体"/>
              <w:i w:val="0"/>
              <w:iCs w:val="0"/>
              <w:sz w:val="22"/>
              <w:szCs w:val="22"/>
            </w:rPr>
            <w:t>恶意软件</w:t>
          </w:r>
          <w:r>
            <w:rPr>
              <w:rFonts w:ascii="宋体" w:eastAsia="宋体"/>
              <w:i w:val="0"/>
              <w:iCs w:val="0"/>
              <w:sz w:val="22"/>
              <w:szCs w:val="22"/>
            </w:rPr>
            <w:tab/>
          </w:r>
          <w:r>
            <w:rPr>
              <w:rFonts w:ascii="宋体" w:eastAsia="宋体"/>
              <w:i w:val="0"/>
              <w:iCs w:val="0"/>
              <w:sz w:val="22"/>
              <w:szCs w:val="22"/>
            </w:rPr>
            <w:fldChar w:fldCharType="begin"/>
          </w:r>
          <w:r>
            <w:rPr>
              <w:rFonts w:ascii="宋体" w:eastAsia="宋体"/>
              <w:i w:val="0"/>
              <w:iCs w:val="0"/>
              <w:sz w:val="22"/>
              <w:szCs w:val="22"/>
            </w:rPr>
            <w:instrText xml:space="preserve"> PAGEREF _Toc41409160 \h </w:instrText>
          </w:r>
          <w:r>
            <w:rPr>
              <w:rFonts w:ascii="宋体" w:eastAsia="宋体"/>
              <w:i w:val="0"/>
              <w:iCs w:val="0"/>
              <w:sz w:val="22"/>
              <w:szCs w:val="22"/>
            </w:rPr>
            <w:fldChar w:fldCharType="separate"/>
          </w:r>
          <w:r>
            <w:rPr>
              <w:rFonts w:ascii="宋体" w:eastAsia="宋体"/>
              <w:i w:val="0"/>
              <w:iCs w:val="0"/>
              <w:sz w:val="22"/>
              <w:szCs w:val="22"/>
            </w:rPr>
            <w:t>7</w:t>
          </w:r>
          <w:r>
            <w:rPr>
              <w:rFonts w:ascii="宋体" w:eastAsia="宋体"/>
              <w:i w:val="0"/>
              <w:iCs w:val="0"/>
              <w:sz w:val="22"/>
              <w:szCs w:val="22"/>
            </w:rPr>
            <w:fldChar w:fldCharType="end"/>
          </w:r>
          <w:r>
            <w:rPr>
              <w:rFonts w:ascii="宋体" w:eastAsia="宋体"/>
              <w:i w:val="0"/>
              <w:iCs w:val="0"/>
              <w:sz w:val="22"/>
              <w:szCs w:val="22"/>
            </w:rPr>
            <w:fldChar w:fldCharType="end"/>
          </w:r>
        </w:p>
        <w:p>
          <w:pPr>
            <w:pStyle w:val="8"/>
            <w:tabs>
              <w:tab w:val="left" w:pos="1200"/>
              <w:tab w:val="right" w:leader="dot" w:pos="8290"/>
            </w:tabs>
            <w:spacing w:line="360" w:lineRule="auto"/>
            <w:rPr>
              <w:rFonts w:ascii="宋体" w:eastAsia="宋体" w:cstheme="minorBidi"/>
              <w:i w:val="0"/>
              <w:iCs w:val="0"/>
              <w:kern w:val="2"/>
              <w:sz w:val="22"/>
              <w:szCs w:val="22"/>
            </w:rPr>
          </w:pPr>
          <w:r>
            <w:fldChar w:fldCharType="begin"/>
          </w:r>
          <w:r>
            <w:instrText xml:space="preserve"> HYPERLINK \l "_Toc41409161" </w:instrText>
          </w:r>
          <w:r>
            <w:fldChar w:fldCharType="separate"/>
          </w:r>
          <w:r>
            <w:rPr>
              <w:rStyle w:val="23"/>
              <w:rFonts w:ascii="宋体" w:eastAsia="宋体"/>
              <w:i w:val="0"/>
              <w:iCs w:val="0"/>
              <w:sz w:val="22"/>
              <w:szCs w:val="22"/>
            </w:rPr>
            <w:t>3.5.</w:t>
          </w:r>
          <w:r>
            <w:rPr>
              <w:rFonts w:ascii="宋体" w:eastAsia="宋体" w:cstheme="minorBidi"/>
              <w:i w:val="0"/>
              <w:iCs w:val="0"/>
              <w:kern w:val="2"/>
              <w:sz w:val="22"/>
              <w:szCs w:val="22"/>
            </w:rPr>
            <w:tab/>
          </w:r>
          <w:r>
            <w:rPr>
              <w:rStyle w:val="23"/>
              <w:rFonts w:ascii="宋体" w:eastAsia="宋体"/>
              <w:i w:val="0"/>
              <w:iCs w:val="0"/>
              <w:sz w:val="22"/>
              <w:szCs w:val="22"/>
            </w:rPr>
            <w:t>邮件传播</w:t>
          </w:r>
          <w:r>
            <w:rPr>
              <w:rFonts w:ascii="宋体" w:eastAsia="宋体"/>
              <w:i w:val="0"/>
              <w:iCs w:val="0"/>
              <w:sz w:val="22"/>
              <w:szCs w:val="22"/>
            </w:rPr>
            <w:tab/>
          </w:r>
          <w:r>
            <w:rPr>
              <w:rFonts w:ascii="宋体" w:eastAsia="宋体"/>
              <w:i w:val="0"/>
              <w:iCs w:val="0"/>
              <w:sz w:val="22"/>
              <w:szCs w:val="22"/>
            </w:rPr>
            <w:fldChar w:fldCharType="begin"/>
          </w:r>
          <w:r>
            <w:rPr>
              <w:rFonts w:ascii="宋体" w:eastAsia="宋体"/>
              <w:i w:val="0"/>
              <w:iCs w:val="0"/>
              <w:sz w:val="22"/>
              <w:szCs w:val="22"/>
            </w:rPr>
            <w:instrText xml:space="preserve"> PAGEREF _Toc41409161 \h </w:instrText>
          </w:r>
          <w:r>
            <w:rPr>
              <w:rFonts w:ascii="宋体" w:eastAsia="宋体"/>
              <w:i w:val="0"/>
              <w:iCs w:val="0"/>
              <w:sz w:val="22"/>
              <w:szCs w:val="22"/>
            </w:rPr>
            <w:fldChar w:fldCharType="separate"/>
          </w:r>
          <w:r>
            <w:rPr>
              <w:rFonts w:ascii="宋体" w:eastAsia="宋体"/>
              <w:i w:val="0"/>
              <w:iCs w:val="0"/>
              <w:sz w:val="22"/>
              <w:szCs w:val="22"/>
            </w:rPr>
            <w:t>8</w:t>
          </w:r>
          <w:r>
            <w:rPr>
              <w:rFonts w:ascii="宋体" w:eastAsia="宋体"/>
              <w:i w:val="0"/>
              <w:iCs w:val="0"/>
              <w:sz w:val="22"/>
              <w:szCs w:val="22"/>
            </w:rPr>
            <w:fldChar w:fldCharType="end"/>
          </w:r>
          <w:r>
            <w:rPr>
              <w:rFonts w:ascii="宋体" w:eastAsia="宋体"/>
              <w:i w:val="0"/>
              <w:iCs w:val="0"/>
              <w:sz w:val="22"/>
              <w:szCs w:val="22"/>
            </w:rPr>
            <w:fldChar w:fldCharType="end"/>
          </w:r>
        </w:p>
        <w:p>
          <w:pPr>
            <w:pStyle w:val="8"/>
            <w:tabs>
              <w:tab w:val="left" w:pos="1200"/>
              <w:tab w:val="right" w:leader="dot" w:pos="8290"/>
            </w:tabs>
            <w:spacing w:line="360" w:lineRule="auto"/>
            <w:rPr>
              <w:rFonts w:ascii="宋体" w:eastAsia="宋体" w:cstheme="minorBidi"/>
              <w:i w:val="0"/>
              <w:iCs w:val="0"/>
              <w:kern w:val="2"/>
              <w:sz w:val="22"/>
              <w:szCs w:val="22"/>
            </w:rPr>
          </w:pPr>
          <w:r>
            <w:fldChar w:fldCharType="begin"/>
          </w:r>
          <w:r>
            <w:instrText xml:space="preserve"> HYPERLINK \l "_Toc41409162" </w:instrText>
          </w:r>
          <w:r>
            <w:fldChar w:fldCharType="separate"/>
          </w:r>
          <w:r>
            <w:rPr>
              <w:rStyle w:val="23"/>
              <w:rFonts w:ascii="宋体" w:eastAsia="宋体"/>
              <w:i w:val="0"/>
              <w:iCs w:val="0"/>
              <w:sz w:val="22"/>
              <w:szCs w:val="22"/>
            </w:rPr>
            <w:t>3.6.</w:t>
          </w:r>
          <w:r>
            <w:rPr>
              <w:rFonts w:ascii="宋体" w:eastAsia="宋体" w:cstheme="minorBidi"/>
              <w:i w:val="0"/>
              <w:iCs w:val="0"/>
              <w:kern w:val="2"/>
              <w:sz w:val="22"/>
              <w:szCs w:val="22"/>
            </w:rPr>
            <w:tab/>
          </w:r>
          <w:r>
            <w:rPr>
              <w:rStyle w:val="23"/>
              <w:rFonts w:ascii="宋体" w:eastAsia="宋体"/>
              <w:i w:val="0"/>
              <w:iCs w:val="0"/>
              <w:sz w:val="22"/>
              <w:szCs w:val="22"/>
            </w:rPr>
            <w:t>漏洞传播</w:t>
          </w:r>
          <w:r>
            <w:rPr>
              <w:rFonts w:ascii="宋体" w:eastAsia="宋体"/>
              <w:i w:val="0"/>
              <w:iCs w:val="0"/>
              <w:sz w:val="22"/>
              <w:szCs w:val="22"/>
            </w:rPr>
            <w:tab/>
          </w:r>
          <w:r>
            <w:rPr>
              <w:rFonts w:ascii="宋体" w:eastAsia="宋体"/>
              <w:i w:val="0"/>
              <w:iCs w:val="0"/>
              <w:sz w:val="22"/>
              <w:szCs w:val="22"/>
            </w:rPr>
            <w:fldChar w:fldCharType="begin"/>
          </w:r>
          <w:r>
            <w:rPr>
              <w:rFonts w:ascii="宋体" w:eastAsia="宋体"/>
              <w:i w:val="0"/>
              <w:iCs w:val="0"/>
              <w:sz w:val="22"/>
              <w:szCs w:val="22"/>
            </w:rPr>
            <w:instrText xml:space="preserve"> PAGEREF _Toc41409162 \h </w:instrText>
          </w:r>
          <w:r>
            <w:rPr>
              <w:rFonts w:ascii="宋体" w:eastAsia="宋体"/>
              <w:i w:val="0"/>
              <w:iCs w:val="0"/>
              <w:sz w:val="22"/>
              <w:szCs w:val="22"/>
            </w:rPr>
            <w:fldChar w:fldCharType="separate"/>
          </w:r>
          <w:r>
            <w:rPr>
              <w:rFonts w:ascii="宋体" w:eastAsia="宋体"/>
              <w:i w:val="0"/>
              <w:iCs w:val="0"/>
              <w:sz w:val="22"/>
              <w:szCs w:val="22"/>
            </w:rPr>
            <w:t>8</w:t>
          </w:r>
          <w:r>
            <w:rPr>
              <w:rFonts w:ascii="宋体" w:eastAsia="宋体"/>
              <w:i w:val="0"/>
              <w:iCs w:val="0"/>
              <w:sz w:val="22"/>
              <w:szCs w:val="22"/>
            </w:rPr>
            <w:fldChar w:fldCharType="end"/>
          </w:r>
          <w:r>
            <w:rPr>
              <w:rFonts w:ascii="宋体" w:eastAsia="宋体"/>
              <w:i w:val="0"/>
              <w:iCs w:val="0"/>
              <w:sz w:val="22"/>
              <w:szCs w:val="22"/>
            </w:rPr>
            <w:fldChar w:fldCharType="end"/>
          </w:r>
        </w:p>
        <w:p>
          <w:pPr>
            <w:pStyle w:val="8"/>
            <w:tabs>
              <w:tab w:val="left" w:pos="1200"/>
              <w:tab w:val="right" w:leader="dot" w:pos="8290"/>
            </w:tabs>
            <w:spacing w:line="360" w:lineRule="auto"/>
            <w:rPr>
              <w:rFonts w:ascii="宋体" w:eastAsia="宋体" w:cstheme="minorBidi"/>
              <w:i w:val="0"/>
              <w:iCs w:val="0"/>
              <w:kern w:val="2"/>
              <w:sz w:val="22"/>
              <w:szCs w:val="22"/>
            </w:rPr>
          </w:pPr>
          <w:r>
            <w:fldChar w:fldCharType="begin"/>
          </w:r>
          <w:r>
            <w:instrText xml:space="preserve"> HYPERLINK \l "_Toc41409163" </w:instrText>
          </w:r>
          <w:r>
            <w:fldChar w:fldCharType="separate"/>
          </w:r>
          <w:r>
            <w:rPr>
              <w:rStyle w:val="23"/>
              <w:rFonts w:ascii="宋体" w:eastAsia="宋体"/>
              <w:i w:val="0"/>
              <w:iCs w:val="0"/>
              <w:sz w:val="22"/>
              <w:szCs w:val="22"/>
            </w:rPr>
            <w:t>3.7.</w:t>
          </w:r>
          <w:r>
            <w:rPr>
              <w:rFonts w:ascii="宋体" w:eastAsia="宋体" w:cstheme="minorBidi"/>
              <w:i w:val="0"/>
              <w:iCs w:val="0"/>
              <w:kern w:val="2"/>
              <w:sz w:val="22"/>
              <w:szCs w:val="22"/>
            </w:rPr>
            <w:tab/>
          </w:r>
          <w:r>
            <w:rPr>
              <w:rStyle w:val="23"/>
              <w:rFonts w:ascii="宋体" w:eastAsia="宋体"/>
              <w:i w:val="0"/>
              <w:iCs w:val="0"/>
              <w:sz w:val="22"/>
              <w:szCs w:val="22"/>
            </w:rPr>
            <w:t>捆绑传播</w:t>
          </w:r>
          <w:r>
            <w:rPr>
              <w:rFonts w:ascii="宋体" w:eastAsia="宋体"/>
              <w:i w:val="0"/>
              <w:iCs w:val="0"/>
              <w:sz w:val="22"/>
              <w:szCs w:val="22"/>
            </w:rPr>
            <w:tab/>
          </w:r>
          <w:r>
            <w:rPr>
              <w:rFonts w:ascii="宋体" w:eastAsia="宋体"/>
              <w:i w:val="0"/>
              <w:iCs w:val="0"/>
              <w:sz w:val="22"/>
              <w:szCs w:val="22"/>
            </w:rPr>
            <w:fldChar w:fldCharType="begin"/>
          </w:r>
          <w:r>
            <w:rPr>
              <w:rFonts w:ascii="宋体" w:eastAsia="宋体"/>
              <w:i w:val="0"/>
              <w:iCs w:val="0"/>
              <w:sz w:val="22"/>
              <w:szCs w:val="22"/>
            </w:rPr>
            <w:instrText xml:space="preserve"> PAGEREF _Toc41409163 \h </w:instrText>
          </w:r>
          <w:r>
            <w:rPr>
              <w:rFonts w:ascii="宋体" w:eastAsia="宋体"/>
              <w:i w:val="0"/>
              <w:iCs w:val="0"/>
              <w:sz w:val="22"/>
              <w:szCs w:val="22"/>
            </w:rPr>
            <w:fldChar w:fldCharType="separate"/>
          </w:r>
          <w:r>
            <w:rPr>
              <w:rFonts w:ascii="宋体" w:eastAsia="宋体"/>
              <w:i w:val="0"/>
              <w:iCs w:val="0"/>
              <w:sz w:val="22"/>
              <w:szCs w:val="22"/>
            </w:rPr>
            <w:t>8</w:t>
          </w:r>
          <w:r>
            <w:rPr>
              <w:rFonts w:ascii="宋体" w:eastAsia="宋体"/>
              <w:i w:val="0"/>
              <w:iCs w:val="0"/>
              <w:sz w:val="22"/>
              <w:szCs w:val="22"/>
            </w:rPr>
            <w:fldChar w:fldCharType="end"/>
          </w:r>
          <w:r>
            <w:rPr>
              <w:rFonts w:ascii="宋体" w:eastAsia="宋体"/>
              <w:i w:val="0"/>
              <w:iCs w:val="0"/>
              <w:sz w:val="22"/>
              <w:szCs w:val="22"/>
            </w:rPr>
            <w:fldChar w:fldCharType="end"/>
          </w:r>
        </w:p>
        <w:p>
          <w:pPr>
            <w:pStyle w:val="8"/>
            <w:tabs>
              <w:tab w:val="left" w:pos="1200"/>
              <w:tab w:val="right" w:leader="dot" w:pos="8290"/>
            </w:tabs>
            <w:spacing w:line="360" w:lineRule="auto"/>
            <w:rPr>
              <w:rFonts w:ascii="宋体" w:eastAsia="宋体" w:cstheme="minorBidi"/>
              <w:i w:val="0"/>
              <w:iCs w:val="0"/>
              <w:kern w:val="2"/>
              <w:sz w:val="22"/>
              <w:szCs w:val="22"/>
            </w:rPr>
          </w:pPr>
          <w:r>
            <w:fldChar w:fldCharType="begin"/>
          </w:r>
          <w:r>
            <w:instrText xml:space="preserve"> HYPERLINK \l "_Toc41409164" </w:instrText>
          </w:r>
          <w:r>
            <w:fldChar w:fldCharType="separate"/>
          </w:r>
          <w:r>
            <w:rPr>
              <w:rStyle w:val="23"/>
              <w:rFonts w:ascii="宋体" w:eastAsia="宋体"/>
              <w:i w:val="0"/>
              <w:iCs w:val="0"/>
              <w:sz w:val="22"/>
              <w:szCs w:val="22"/>
            </w:rPr>
            <w:t>3.8.</w:t>
          </w:r>
          <w:r>
            <w:rPr>
              <w:rFonts w:ascii="宋体" w:eastAsia="宋体" w:cstheme="minorBidi"/>
              <w:i w:val="0"/>
              <w:iCs w:val="0"/>
              <w:kern w:val="2"/>
              <w:sz w:val="22"/>
              <w:szCs w:val="22"/>
            </w:rPr>
            <w:tab/>
          </w:r>
          <w:r>
            <w:rPr>
              <w:rStyle w:val="23"/>
              <w:rFonts w:ascii="宋体" w:eastAsia="宋体"/>
              <w:i w:val="0"/>
              <w:iCs w:val="0"/>
              <w:sz w:val="22"/>
              <w:szCs w:val="22"/>
            </w:rPr>
            <w:t>介质传播（如U盘蠕虫传播）</w:t>
          </w:r>
          <w:r>
            <w:rPr>
              <w:rFonts w:ascii="宋体" w:eastAsia="宋体"/>
              <w:i w:val="0"/>
              <w:iCs w:val="0"/>
              <w:sz w:val="22"/>
              <w:szCs w:val="22"/>
            </w:rPr>
            <w:tab/>
          </w:r>
          <w:r>
            <w:rPr>
              <w:rFonts w:ascii="宋体" w:eastAsia="宋体"/>
              <w:i w:val="0"/>
              <w:iCs w:val="0"/>
              <w:sz w:val="22"/>
              <w:szCs w:val="22"/>
            </w:rPr>
            <w:fldChar w:fldCharType="begin"/>
          </w:r>
          <w:r>
            <w:rPr>
              <w:rFonts w:ascii="宋体" w:eastAsia="宋体"/>
              <w:i w:val="0"/>
              <w:iCs w:val="0"/>
              <w:sz w:val="22"/>
              <w:szCs w:val="22"/>
            </w:rPr>
            <w:instrText xml:space="preserve"> PAGEREF _Toc41409164 \h </w:instrText>
          </w:r>
          <w:r>
            <w:rPr>
              <w:rFonts w:ascii="宋体" w:eastAsia="宋体"/>
              <w:i w:val="0"/>
              <w:iCs w:val="0"/>
              <w:sz w:val="22"/>
              <w:szCs w:val="22"/>
            </w:rPr>
            <w:fldChar w:fldCharType="separate"/>
          </w:r>
          <w:r>
            <w:rPr>
              <w:rFonts w:ascii="宋体" w:eastAsia="宋体"/>
              <w:i w:val="0"/>
              <w:iCs w:val="0"/>
              <w:sz w:val="22"/>
              <w:szCs w:val="22"/>
            </w:rPr>
            <w:t>8</w:t>
          </w:r>
          <w:r>
            <w:rPr>
              <w:rFonts w:ascii="宋体" w:eastAsia="宋体"/>
              <w:i w:val="0"/>
              <w:iCs w:val="0"/>
              <w:sz w:val="22"/>
              <w:szCs w:val="22"/>
            </w:rPr>
            <w:fldChar w:fldCharType="end"/>
          </w:r>
          <w:r>
            <w:rPr>
              <w:rFonts w:ascii="宋体" w:eastAsia="宋体"/>
              <w:i w:val="0"/>
              <w:iCs w:val="0"/>
              <w:sz w:val="22"/>
              <w:szCs w:val="22"/>
            </w:rPr>
            <w:fldChar w:fldCharType="end"/>
          </w:r>
        </w:p>
        <w:p>
          <w:pPr>
            <w:pStyle w:val="16"/>
            <w:rPr>
              <w:rFonts w:cstheme="minorBidi"/>
              <w:kern w:val="2"/>
            </w:rPr>
          </w:pPr>
          <w:r>
            <w:fldChar w:fldCharType="begin"/>
          </w:r>
          <w:r>
            <w:instrText xml:space="preserve"> HYPERLINK \l "_Toc41409165" </w:instrText>
          </w:r>
          <w:r>
            <w:fldChar w:fldCharType="separate"/>
          </w:r>
          <w:r>
            <w:rPr>
              <w:rStyle w:val="23"/>
            </w:rPr>
            <w:t>4.</w:t>
          </w:r>
          <w:r>
            <w:rPr>
              <w:rFonts w:cstheme="minorBidi"/>
              <w:kern w:val="2"/>
            </w:rPr>
            <w:tab/>
          </w:r>
          <w:r>
            <w:rPr>
              <w:rStyle w:val="23"/>
            </w:rPr>
            <w:t>病毒传播特征</w:t>
          </w:r>
          <w:r>
            <w:tab/>
          </w:r>
          <w:r>
            <w:fldChar w:fldCharType="begin"/>
          </w:r>
          <w:r>
            <w:instrText xml:space="preserve"> PAGEREF _Toc41409165 \h </w:instrText>
          </w:r>
          <w:r>
            <w:fldChar w:fldCharType="separate"/>
          </w:r>
          <w:r>
            <w:t>9</w:t>
          </w:r>
          <w:r>
            <w:fldChar w:fldCharType="end"/>
          </w:r>
          <w:r>
            <w:fldChar w:fldCharType="end"/>
          </w:r>
        </w:p>
        <w:p>
          <w:pPr>
            <w:pStyle w:val="8"/>
            <w:tabs>
              <w:tab w:val="left" w:pos="1200"/>
              <w:tab w:val="right" w:leader="dot" w:pos="8290"/>
            </w:tabs>
            <w:spacing w:line="360" w:lineRule="auto"/>
            <w:rPr>
              <w:rFonts w:ascii="宋体" w:eastAsia="宋体" w:cstheme="minorBidi"/>
              <w:i w:val="0"/>
              <w:iCs w:val="0"/>
              <w:kern w:val="2"/>
              <w:sz w:val="22"/>
              <w:szCs w:val="22"/>
            </w:rPr>
          </w:pPr>
          <w:r>
            <w:fldChar w:fldCharType="begin"/>
          </w:r>
          <w:r>
            <w:instrText xml:space="preserve"> HYPERLINK \l "_Toc41409166" </w:instrText>
          </w:r>
          <w:r>
            <w:fldChar w:fldCharType="separate"/>
          </w:r>
          <w:r>
            <w:rPr>
              <w:rStyle w:val="23"/>
              <w:rFonts w:ascii="宋体" w:eastAsia="宋体"/>
              <w:i w:val="0"/>
              <w:iCs w:val="0"/>
              <w:sz w:val="22"/>
              <w:szCs w:val="22"/>
            </w:rPr>
            <w:t>4.1.</w:t>
          </w:r>
          <w:r>
            <w:rPr>
              <w:rFonts w:ascii="宋体" w:eastAsia="宋体" w:cstheme="minorBidi"/>
              <w:i w:val="0"/>
              <w:iCs w:val="0"/>
              <w:kern w:val="2"/>
              <w:sz w:val="22"/>
              <w:szCs w:val="22"/>
            </w:rPr>
            <w:tab/>
          </w:r>
          <w:r>
            <w:rPr>
              <w:rStyle w:val="23"/>
              <w:rFonts w:ascii="宋体" w:eastAsia="宋体"/>
              <w:i w:val="0"/>
              <w:iCs w:val="0"/>
              <w:sz w:val="22"/>
              <w:szCs w:val="22"/>
            </w:rPr>
            <w:t>漏洞利用手段加持，勒索病毒传播更迅速</w:t>
          </w:r>
          <w:r>
            <w:rPr>
              <w:rFonts w:ascii="宋体" w:eastAsia="宋体"/>
              <w:i w:val="0"/>
              <w:iCs w:val="0"/>
              <w:sz w:val="22"/>
              <w:szCs w:val="22"/>
            </w:rPr>
            <w:tab/>
          </w:r>
          <w:r>
            <w:rPr>
              <w:rFonts w:ascii="宋体" w:eastAsia="宋体"/>
              <w:i w:val="0"/>
              <w:iCs w:val="0"/>
              <w:sz w:val="22"/>
              <w:szCs w:val="22"/>
            </w:rPr>
            <w:fldChar w:fldCharType="begin"/>
          </w:r>
          <w:r>
            <w:rPr>
              <w:rFonts w:ascii="宋体" w:eastAsia="宋体"/>
              <w:i w:val="0"/>
              <w:iCs w:val="0"/>
              <w:sz w:val="22"/>
              <w:szCs w:val="22"/>
            </w:rPr>
            <w:instrText xml:space="preserve"> PAGEREF _Toc41409166 \h </w:instrText>
          </w:r>
          <w:r>
            <w:rPr>
              <w:rFonts w:ascii="宋体" w:eastAsia="宋体"/>
              <w:i w:val="0"/>
              <w:iCs w:val="0"/>
              <w:sz w:val="22"/>
              <w:szCs w:val="22"/>
            </w:rPr>
            <w:fldChar w:fldCharType="separate"/>
          </w:r>
          <w:r>
            <w:rPr>
              <w:rFonts w:ascii="宋体" w:eastAsia="宋体"/>
              <w:i w:val="0"/>
              <w:iCs w:val="0"/>
              <w:sz w:val="22"/>
              <w:szCs w:val="22"/>
            </w:rPr>
            <w:t>9</w:t>
          </w:r>
          <w:r>
            <w:rPr>
              <w:rFonts w:ascii="宋体" w:eastAsia="宋体"/>
              <w:i w:val="0"/>
              <w:iCs w:val="0"/>
              <w:sz w:val="22"/>
              <w:szCs w:val="22"/>
            </w:rPr>
            <w:fldChar w:fldCharType="end"/>
          </w:r>
          <w:r>
            <w:rPr>
              <w:rFonts w:ascii="宋体" w:eastAsia="宋体"/>
              <w:i w:val="0"/>
              <w:iCs w:val="0"/>
              <w:sz w:val="22"/>
              <w:szCs w:val="22"/>
            </w:rPr>
            <w:fldChar w:fldCharType="end"/>
          </w:r>
        </w:p>
        <w:p>
          <w:pPr>
            <w:pStyle w:val="8"/>
            <w:tabs>
              <w:tab w:val="left" w:pos="1200"/>
              <w:tab w:val="right" w:leader="dot" w:pos="8290"/>
            </w:tabs>
            <w:spacing w:line="360" w:lineRule="auto"/>
            <w:rPr>
              <w:rFonts w:ascii="宋体" w:eastAsia="宋体" w:cstheme="minorBidi"/>
              <w:i w:val="0"/>
              <w:iCs w:val="0"/>
              <w:kern w:val="2"/>
              <w:sz w:val="22"/>
              <w:szCs w:val="22"/>
            </w:rPr>
          </w:pPr>
          <w:r>
            <w:fldChar w:fldCharType="begin"/>
          </w:r>
          <w:r>
            <w:instrText xml:space="preserve"> HYPERLINK \l "_Toc41409167" </w:instrText>
          </w:r>
          <w:r>
            <w:fldChar w:fldCharType="separate"/>
          </w:r>
          <w:r>
            <w:rPr>
              <w:rStyle w:val="23"/>
              <w:rFonts w:ascii="宋体" w:eastAsia="宋体"/>
              <w:i w:val="0"/>
              <w:iCs w:val="0"/>
              <w:sz w:val="22"/>
              <w:szCs w:val="22"/>
            </w:rPr>
            <w:t>4.2.</w:t>
          </w:r>
          <w:r>
            <w:rPr>
              <w:rFonts w:ascii="宋体" w:eastAsia="宋体" w:cstheme="minorBidi"/>
              <w:i w:val="0"/>
              <w:iCs w:val="0"/>
              <w:kern w:val="2"/>
              <w:sz w:val="22"/>
              <w:szCs w:val="22"/>
            </w:rPr>
            <w:tab/>
          </w:r>
          <w:r>
            <w:rPr>
              <w:rStyle w:val="23"/>
              <w:rFonts w:ascii="宋体" w:eastAsia="宋体"/>
              <w:i w:val="0"/>
              <w:iCs w:val="0"/>
              <w:sz w:val="22"/>
              <w:szCs w:val="22"/>
            </w:rPr>
            <w:t>勒索病毒多平台扩散</w:t>
          </w:r>
          <w:r>
            <w:rPr>
              <w:rFonts w:ascii="宋体" w:eastAsia="宋体"/>
              <w:i w:val="0"/>
              <w:iCs w:val="0"/>
              <w:sz w:val="22"/>
              <w:szCs w:val="22"/>
            </w:rPr>
            <w:tab/>
          </w:r>
          <w:r>
            <w:rPr>
              <w:rFonts w:ascii="宋体" w:eastAsia="宋体"/>
              <w:i w:val="0"/>
              <w:iCs w:val="0"/>
              <w:sz w:val="22"/>
              <w:szCs w:val="22"/>
            </w:rPr>
            <w:fldChar w:fldCharType="begin"/>
          </w:r>
          <w:r>
            <w:rPr>
              <w:rFonts w:ascii="宋体" w:eastAsia="宋体"/>
              <w:i w:val="0"/>
              <w:iCs w:val="0"/>
              <w:sz w:val="22"/>
              <w:szCs w:val="22"/>
            </w:rPr>
            <w:instrText xml:space="preserve"> PAGEREF _Toc41409167 \h </w:instrText>
          </w:r>
          <w:r>
            <w:rPr>
              <w:rFonts w:ascii="宋体" w:eastAsia="宋体"/>
              <w:i w:val="0"/>
              <w:iCs w:val="0"/>
              <w:sz w:val="22"/>
              <w:szCs w:val="22"/>
            </w:rPr>
            <w:fldChar w:fldCharType="separate"/>
          </w:r>
          <w:r>
            <w:rPr>
              <w:rFonts w:ascii="宋体" w:eastAsia="宋体"/>
              <w:i w:val="0"/>
              <w:iCs w:val="0"/>
              <w:sz w:val="22"/>
              <w:szCs w:val="22"/>
            </w:rPr>
            <w:t>9</w:t>
          </w:r>
          <w:r>
            <w:rPr>
              <w:rFonts w:ascii="宋体" w:eastAsia="宋体"/>
              <w:i w:val="0"/>
              <w:iCs w:val="0"/>
              <w:sz w:val="22"/>
              <w:szCs w:val="22"/>
            </w:rPr>
            <w:fldChar w:fldCharType="end"/>
          </w:r>
          <w:r>
            <w:rPr>
              <w:rFonts w:ascii="宋体" w:eastAsia="宋体"/>
              <w:i w:val="0"/>
              <w:iCs w:val="0"/>
              <w:sz w:val="22"/>
              <w:szCs w:val="22"/>
            </w:rPr>
            <w:fldChar w:fldCharType="end"/>
          </w:r>
        </w:p>
        <w:p>
          <w:pPr>
            <w:pStyle w:val="8"/>
            <w:tabs>
              <w:tab w:val="left" w:pos="1200"/>
              <w:tab w:val="right" w:leader="dot" w:pos="8290"/>
            </w:tabs>
            <w:spacing w:line="360" w:lineRule="auto"/>
            <w:rPr>
              <w:rFonts w:ascii="宋体" w:eastAsia="宋体" w:cstheme="minorBidi"/>
              <w:i w:val="0"/>
              <w:iCs w:val="0"/>
              <w:kern w:val="2"/>
              <w:sz w:val="22"/>
              <w:szCs w:val="22"/>
            </w:rPr>
          </w:pPr>
          <w:r>
            <w:fldChar w:fldCharType="begin"/>
          </w:r>
          <w:r>
            <w:instrText xml:space="preserve"> HYPERLINK \l "_Toc41409168" </w:instrText>
          </w:r>
          <w:r>
            <w:fldChar w:fldCharType="separate"/>
          </w:r>
          <w:r>
            <w:rPr>
              <w:rStyle w:val="23"/>
              <w:rFonts w:ascii="宋体" w:eastAsia="宋体"/>
              <w:i w:val="0"/>
              <w:iCs w:val="0"/>
              <w:sz w:val="22"/>
              <w:szCs w:val="22"/>
            </w:rPr>
            <w:t>4.3.</w:t>
          </w:r>
          <w:r>
            <w:rPr>
              <w:rFonts w:ascii="宋体" w:eastAsia="宋体" w:cstheme="minorBidi"/>
              <w:i w:val="0"/>
              <w:iCs w:val="0"/>
              <w:kern w:val="2"/>
              <w:sz w:val="22"/>
              <w:szCs w:val="22"/>
            </w:rPr>
            <w:tab/>
          </w:r>
          <w:r>
            <w:rPr>
              <w:rStyle w:val="23"/>
              <w:rFonts w:ascii="宋体" w:eastAsia="宋体"/>
              <w:i w:val="0"/>
              <w:iCs w:val="0"/>
              <w:sz w:val="22"/>
              <w:szCs w:val="22"/>
            </w:rPr>
            <w:t>安全软件对抗持久，勒索病毒持续变种</w:t>
          </w:r>
          <w:r>
            <w:rPr>
              <w:rFonts w:ascii="宋体" w:eastAsia="宋体"/>
              <w:i w:val="0"/>
              <w:iCs w:val="0"/>
              <w:sz w:val="22"/>
              <w:szCs w:val="22"/>
            </w:rPr>
            <w:tab/>
          </w:r>
          <w:r>
            <w:rPr>
              <w:rFonts w:ascii="宋体" w:eastAsia="宋体"/>
              <w:i w:val="0"/>
              <w:iCs w:val="0"/>
              <w:sz w:val="22"/>
              <w:szCs w:val="22"/>
            </w:rPr>
            <w:fldChar w:fldCharType="begin"/>
          </w:r>
          <w:r>
            <w:rPr>
              <w:rFonts w:ascii="宋体" w:eastAsia="宋体"/>
              <w:i w:val="0"/>
              <w:iCs w:val="0"/>
              <w:sz w:val="22"/>
              <w:szCs w:val="22"/>
            </w:rPr>
            <w:instrText xml:space="preserve"> PAGEREF _Toc41409168 \h </w:instrText>
          </w:r>
          <w:r>
            <w:rPr>
              <w:rFonts w:ascii="宋体" w:eastAsia="宋体"/>
              <w:i w:val="0"/>
              <w:iCs w:val="0"/>
              <w:sz w:val="22"/>
              <w:szCs w:val="22"/>
            </w:rPr>
            <w:fldChar w:fldCharType="separate"/>
          </w:r>
          <w:r>
            <w:rPr>
              <w:rFonts w:ascii="宋体" w:eastAsia="宋体"/>
              <w:i w:val="0"/>
              <w:iCs w:val="0"/>
              <w:sz w:val="22"/>
              <w:szCs w:val="22"/>
            </w:rPr>
            <w:t>9</w:t>
          </w:r>
          <w:r>
            <w:rPr>
              <w:rFonts w:ascii="宋体" w:eastAsia="宋体"/>
              <w:i w:val="0"/>
              <w:iCs w:val="0"/>
              <w:sz w:val="22"/>
              <w:szCs w:val="22"/>
            </w:rPr>
            <w:fldChar w:fldCharType="end"/>
          </w:r>
          <w:r>
            <w:rPr>
              <w:rFonts w:ascii="宋体" w:eastAsia="宋体"/>
              <w:i w:val="0"/>
              <w:iCs w:val="0"/>
              <w:sz w:val="22"/>
              <w:szCs w:val="22"/>
            </w:rPr>
            <w:fldChar w:fldCharType="end"/>
          </w:r>
        </w:p>
        <w:p>
          <w:pPr>
            <w:pStyle w:val="8"/>
            <w:tabs>
              <w:tab w:val="left" w:pos="1200"/>
              <w:tab w:val="right" w:leader="dot" w:pos="8290"/>
            </w:tabs>
            <w:spacing w:line="360" w:lineRule="auto"/>
            <w:rPr>
              <w:rFonts w:ascii="宋体" w:eastAsia="宋体" w:cstheme="minorBidi"/>
              <w:i w:val="0"/>
              <w:iCs w:val="0"/>
              <w:kern w:val="2"/>
              <w:sz w:val="22"/>
              <w:szCs w:val="22"/>
            </w:rPr>
          </w:pPr>
          <w:r>
            <w:fldChar w:fldCharType="begin"/>
          </w:r>
          <w:r>
            <w:instrText xml:space="preserve"> HYPERLINK \l "_Toc41409169" </w:instrText>
          </w:r>
          <w:r>
            <w:fldChar w:fldCharType="separate"/>
          </w:r>
          <w:r>
            <w:rPr>
              <w:rStyle w:val="23"/>
              <w:rFonts w:ascii="宋体" w:eastAsia="宋体"/>
              <w:i w:val="0"/>
              <w:iCs w:val="0"/>
              <w:sz w:val="22"/>
              <w:szCs w:val="22"/>
            </w:rPr>
            <w:t>4.4.</w:t>
          </w:r>
          <w:r>
            <w:rPr>
              <w:rFonts w:ascii="宋体" w:eastAsia="宋体" w:cstheme="minorBidi"/>
              <w:i w:val="0"/>
              <w:iCs w:val="0"/>
              <w:kern w:val="2"/>
              <w:sz w:val="22"/>
              <w:szCs w:val="22"/>
            </w:rPr>
            <w:tab/>
          </w:r>
          <w:r>
            <w:rPr>
              <w:rStyle w:val="23"/>
              <w:rFonts w:ascii="宋体" w:eastAsia="宋体"/>
              <w:i w:val="0"/>
              <w:iCs w:val="0"/>
              <w:sz w:val="22"/>
              <w:szCs w:val="22"/>
            </w:rPr>
            <w:t>愈加复杂密码算法加码，受害者无奈妥协</w:t>
          </w:r>
          <w:r>
            <w:rPr>
              <w:rFonts w:ascii="宋体" w:eastAsia="宋体"/>
              <w:i w:val="0"/>
              <w:iCs w:val="0"/>
              <w:sz w:val="22"/>
              <w:szCs w:val="22"/>
            </w:rPr>
            <w:tab/>
          </w:r>
          <w:r>
            <w:rPr>
              <w:rFonts w:ascii="宋体" w:eastAsia="宋体"/>
              <w:i w:val="0"/>
              <w:iCs w:val="0"/>
              <w:sz w:val="22"/>
              <w:szCs w:val="22"/>
            </w:rPr>
            <w:fldChar w:fldCharType="begin"/>
          </w:r>
          <w:r>
            <w:rPr>
              <w:rFonts w:ascii="宋体" w:eastAsia="宋体"/>
              <w:i w:val="0"/>
              <w:iCs w:val="0"/>
              <w:sz w:val="22"/>
              <w:szCs w:val="22"/>
            </w:rPr>
            <w:instrText xml:space="preserve"> PAGEREF _Toc41409169 \h </w:instrText>
          </w:r>
          <w:r>
            <w:rPr>
              <w:rFonts w:ascii="宋体" w:eastAsia="宋体"/>
              <w:i w:val="0"/>
              <w:iCs w:val="0"/>
              <w:sz w:val="22"/>
              <w:szCs w:val="22"/>
            </w:rPr>
            <w:fldChar w:fldCharType="separate"/>
          </w:r>
          <w:r>
            <w:rPr>
              <w:rFonts w:ascii="宋体" w:eastAsia="宋体"/>
              <w:i w:val="0"/>
              <w:iCs w:val="0"/>
              <w:sz w:val="22"/>
              <w:szCs w:val="22"/>
            </w:rPr>
            <w:t>9</w:t>
          </w:r>
          <w:r>
            <w:rPr>
              <w:rFonts w:ascii="宋体" w:eastAsia="宋体"/>
              <w:i w:val="0"/>
              <w:iCs w:val="0"/>
              <w:sz w:val="22"/>
              <w:szCs w:val="22"/>
            </w:rPr>
            <w:fldChar w:fldCharType="end"/>
          </w:r>
          <w:r>
            <w:rPr>
              <w:rFonts w:ascii="宋体" w:eastAsia="宋体"/>
              <w:i w:val="0"/>
              <w:iCs w:val="0"/>
              <w:sz w:val="22"/>
              <w:szCs w:val="22"/>
            </w:rPr>
            <w:fldChar w:fldCharType="end"/>
          </w:r>
        </w:p>
        <w:p>
          <w:pPr>
            <w:pStyle w:val="8"/>
            <w:tabs>
              <w:tab w:val="left" w:pos="1200"/>
              <w:tab w:val="right" w:leader="dot" w:pos="8290"/>
            </w:tabs>
            <w:spacing w:line="360" w:lineRule="auto"/>
            <w:rPr>
              <w:rFonts w:ascii="宋体" w:eastAsia="宋体" w:cstheme="minorBidi"/>
              <w:i w:val="0"/>
              <w:iCs w:val="0"/>
              <w:kern w:val="2"/>
              <w:sz w:val="22"/>
              <w:szCs w:val="22"/>
            </w:rPr>
          </w:pPr>
          <w:r>
            <w:fldChar w:fldCharType="begin"/>
          </w:r>
          <w:r>
            <w:instrText xml:space="preserve"> HYPERLINK \l "_Toc41409170" </w:instrText>
          </w:r>
          <w:r>
            <w:fldChar w:fldCharType="separate"/>
          </w:r>
          <w:r>
            <w:rPr>
              <w:rStyle w:val="23"/>
              <w:rFonts w:ascii="宋体" w:eastAsia="宋体"/>
              <w:i w:val="0"/>
              <w:iCs w:val="0"/>
              <w:sz w:val="22"/>
              <w:szCs w:val="22"/>
            </w:rPr>
            <w:t>4.5.</w:t>
          </w:r>
          <w:r>
            <w:rPr>
              <w:rFonts w:ascii="宋体" w:eastAsia="宋体" w:cstheme="minorBidi"/>
              <w:i w:val="0"/>
              <w:iCs w:val="0"/>
              <w:kern w:val="2"/>
              <w:sz w:val="22"/>
              <w:szCs w:val="22"/>
            </w:rPr>
            <w:tab/>
          </w:r>
          <w:r>
            <w:rPr>
              <w:rStyle w:val="23"/>
              <w:rFonts w:ascii="宋体" w:eastAsia="宋体"/>
              <w:i w:val="0"/>
              <w:iCs w:val="0"/>
              <w:sz w:val="22"/>
              <w:szCs w:val="22"/>
            </w:rPr>
            <w:t>勒索病毒蹭热点，诱导受害者点击中招</w:t>
          </w:r>
          <w:r>
            <w:rPr>
              <w:rFonts w:ascii="宋体" w:eastAsia="宋体"/>
              <w:i w:val="0"/>
              <w:iCs w:val="0"/>
              <w:sz w:val="22"/>
              <w:szCs w:val="22"/>
            </w:rPr>
            <w:tab/>
          </w:r>
          <w:r>
            <w:rPr>
              <w:rFonts w:ascii="宋体" w:eastAsia="宋体"/>
              <w:i w:val="0"/>
              <w:iCs w:val="0"/>
              <w:sz w:val="22"/>
              <w:szCs w:val="22"/>
            </w:rPr>
            <w:fldChar w:fldCharType="begin"/>
          </w:r>
          <w:r>
            <w:rPr>
              <w:rFonts w:ascii="宋体" w:eastAsia="宋体"/>
              <w:i w:val="0"/>
              <w:iCs w:val="0"/>
              <w:sz w:val="22"/>
              <w:szCs w:val="22"/>
            </w:rPr>
            <w:instrText xml:space="preserve"> PAGEREF _Toc41409170 \h </w:instrText>
          </w:r>
          <w:r>
            <w:rPr>
              <w:rFonts w:ascii="宋体" w:eastAsia="宋体"/>
              <w:i w:val="0"/>
              <w:iCs w:val="0"/>
              <w:sz w:val="22"/>
              <w:szCs w:val="22"/>
            </w:rPr>
            <w:fldChar w:fldCharType="separate"/>
          </w:r>
          <w:r>
            <w:rPr>
              <w:rFonts w:ascii="宋体" w:eastAsia="宋体"/>
              <w:i w:val="0"/>
              <w:iCs w:val="0"/>
              <w:sz w:val="22"/>
              <w:szCs w:val="22"/>
            </w:rPr>
            <w:t>9</w:t>
          </w:r>
          <w:r>
            <w:rPr>
              <w:rFonts w:ascii="宋体" w:eastAsia="宋体"/>
              <w:i w:val="0"/>
              <w:iCs w:val="0"/>
              <w:sz w:val="22"/>
              <w:szCs w:val="22"/>
            </w:rPr>
            <w:fldChar w:fldCharType="end"/>
          </w:r>
          <w:r>
            <w:rPr>
              <w:rFonts w:ascii="宋体" w:eastAsia="宋体"/>
              <w:i w:val="0"/>
              <w:iCs w:val="0"/>
              <w:sz w:val="22"/>
              <w:szCs w:val="22"/>
            </w:rPr>
            <w:fldChar w:fldCharType="end"/>
          </w:r>
        </w:p>
        <w:p>
          <w:pPr>
            <w:pStyle w:val="8"/>
            <w:tabs>
              <w:tab w:val="left" w:pos="1200"/>
              <w:tab w:val="right" w:leader="dot" w:pos="8290"/>
            </w:tabs>
            <w:spacing w:line="360" w:lineRule="auto"/>
            <w:rPr>
              <w:rFonts w:ascii="宋体" w:eastAsia="宋体" w:cstheme="minorBidi"/>
              <w:i w:val="0"/>
              <w:iCs w:val="0"/>
              <w:kern w:val="2"/>
              <w:sz w:val="22"/>
              <w:szCs w:val="22"/>
            </w:rPr>
          </w:pPr>
          <w:r>
            <w:fldChar w:fldCharType="begin"/>
          </w:r>
          <w:r>
            <w:instrText xml:space="preserve"> HYPERLINK \l "_Toc41409171" </w:instrText>
          </w:r>
          <w:r>
            <w:fldChar w:fldCharType="separate"/>
          </w:r>
          <w:r>
            <w:rPr>
              <w:rStyle w:val="23"/>
              <w:rFonts w:ascii="宋体" w:eastAsia="宋体"/>
              <w:i w:val="0"/>
              <w:iCs w:val="0"/>
              <w:sz w:val="22"/>
              <w:szCs w:val="22"/>
            </w:rPr>
            <w:t>4.6.</w:t>
          </w:r>
          <w:r>
            <w:rPr>
              <w:rFonts w:ascii="宋体" w:eastAsia="宋体" w:cstheme="minorBidi"/>
              <w:i w:val="0"/>
              <w:iCs w:val="0"/>
              <w:kern w:val="2"/>
              <w:sz w:val="22"/>
              <w:szCs w:val="22"/>
            </w:rPr>
            <w:tab/>
          </w:r>
          <w:r>
            <w:rPr>
              <w:rStyle w:val="23"/>
              <w:rFonts w:ascii="宋体" w:eastAsia="宋体"/>
              <w:i w:val="0"/>
              <w:iCs w:val="0"/>
              <w:sz w:val="22"/>
              <w:szCs w:val="22"/>
            </w:rPr>
            <w:t>勒索软件即服务(RaaS)呈爆炸式发展，降低勒索门槛</w:t>
          </w:r>
          <w:r>
            <w:rPr>
              <w:rFonts w:ascii="宋体" w:eastAsia="宋体"/>
              <w:i w:val="0"/>
              <w:iCs w:val="0"/>
              <w:sz w:val="22"/>
              <w:szCs w:val="22"/>
            </w:rPr>
            <w:tab/>
          </w:r>
          <w:r>
            <w:rPr>
              <w:rFonts w:ascii="宋体" w:eastAsia="宋体"/>
              <w:i w:val="0"/>
              <w:iCs w:val="0"/>
              <w:sz w:val="22"/>
              <w:szCs w:val="22"/>
            </w:rPr>
            <w:fldChar w:fldCharType="begin"/>
          </w:r>
          <w:r>
            <w:rPr>
              <w:rFonts w:ascii="宋体" w:eastAsia="宋体"/>
              <w:i w:val="0"/>
              <w:iCs w:val="0"/>
              <w:sz w:val="22"/>
              <w:szCs w:val="22"/>
            </w:rPr>
            <w:instrText xml:space="preserve"> PAGEREF _Toc41409171 \h </w:instrText>
          </w:r>
          <w:r>
            <w:rPr>
              <w:rFonts w:ascii="宋体" w:eastAsia="宋体"/>
              <w:i w:val="0"/>
              <w:iCs w:val="0"/>
              <w:sz w:val="22"/>
              <w:szCs w:val="22"/>
            </w:rPr>
            <w:fldChar w:fldCharType="separate"/>
          </w:r>
          <w:r>
            <w:rPr>
              <w:rFonts w:ascii="宋体" w:eastAsia="宋体"/>
              <w:i w:val="0"/>
              <w:iCs w:val="0"/>
              <w:sz w:val="22"/>
              <w:szCs w:val="22"/>
            </w:rPr>
            <w:t>10</w:t>
          </w:r>
          <w:r>
            <w:rPr>
              <w:rFonts w:ascii="宋体" w:eastAsia="宋体"/>
              <w:i w:val="0"/>
              <w:iCs w:val="0"/>
              <w:sz w:val="22"/>
              <w:szCs w:val="22"/>
            </w:rPr>
            <w:fldChar w:fldCharType="end"/>
          </w:r>
          <w:r>
            <w:rPr>
              <w:rFonts w:ascii="宋体" w:eastAsia="宋体"/>
              <w:i w:val="0"/>
              <w:iCs w:val="0"/>
              <w:sz w:val="22"/>
              <w:szCs w:val="22"/>
            </w:rPr>
            <w:fldChar w:fldCharType="end"/>
          </w:r>
        </w:p>
        <w:p>
          <w:pPr>
            <w:pStyle w:val="8"/>
            <w:tabs>
              <w:tab w:val="left" w:pos="1200"/>
              <w:tab w:val="right" w:leader="dot" w:pos="8290"/>
            </w:tabs>
            <w:spacing w:line="360" w:lineRule="auto"/>
            <w:rPr>
              <w:rFonts w:ascii="宋体" w:eastAsia="宋体" w:cstheme="minorBidi"/>
              <w:i w:val="0"/>
              <w:iCs w:val="0"/>
              <w:kern w:val="2"/>
              <w:sz w:val="22"/>
              <w:szCs w:val="22"/>
            </w:rPr>
          </w:pPr>
          <w:r>
            <w:fldChar w:fldCharType="begin"/>
          </w:r>
          <w:r>
            <w:instrText xml:space="preserve"> HYPERLINK \l "_Toc41409172" </w:instrText>
          </w:r>
          <w:r>
            <w:fldChar w:fldCharType="separate"/>
          </w:r>
          <w:r>
            <w:rPr>
              <w:rStyle w:val="23"/>
              <w:rFonts w:ascii="宋体" w:eastAsia="宋体"/>
              <w:i w:val="0"/>
              <w:iCs w:val="0"/>
              <w:sz w:val="22"/>
              <w:szCs w:val="22"/>
            </w:rPr>
            <w:t>4.7.</w:t>
          </w:r>
          <w:r>
            <w:rPr>
              <w:rFonts w:ascii="宋体" w:eastAsia="宋体" w:cstheme="minorBidi"/>
              <w:i w:val="0"/>
              <w:iCs w:val="0"/>
              <w:kern w:val="2"/>
              <w:sz w:val="22"/>
              <w:szCs w:val="22"/>
            </w:rPr>
            <w:tab/>
          </w:r>
          <w:r>
            <w:rPr>
              <w:rStyle w:val="23"/>
              <w:rFonts w:ascii="宋体" w:eastAsia="宋体"/>
              <w:i w:val="0"/>
              <w:iCs w:val="0"/>
              <w:sz w:val="22"/>
              <w:szCs w:val="22"/>
            </w:rPr>
            <w:t>攻击目标日益精准化，各行业需要加强重视</w:t>
          </w:r>
          <w:r>
            <w:rPr>
              <w:rFonts w:ascii="宋体" w:eastAsia="宋体"/>
              <w:i w:val="0"/>
              <w:iCs w:val="0"/>
              <w:sz w:val="22"/>
              <w:szCs w:val="22"/>
            </w:rPr>
            <w:tab/>
          </w:r>
          <w:r>
            <w:rPr>
              <w:rFonts w:ascii="宋体" w:eastAsia="宋体"/>
              <w:i w:val="0"/>
              <w:iCs w:val="0"/>
              <w:sz w:val="22"/>
              <w:szCs w:val="22"/>
            </w:rPr>
            <w:fldChar w:fldCharType="begin"/>
          </w:r>
          <w:r>
            <w:rPr>
              <w:rFonts w:ascii="宋体" w:eastAsia="宋体"/>
              <w:i w:val="0"/>
              <w:iCs w:val="0"/>
              <w:sz w:val="22"/>
              <w:szCs w:val="22"/>
            </w:rPr>
            <w:instrText xml:space="preserve"> PAGEREF _Toc41409172 \h </w:instrText>
          </w:r>
          <w:r>
            <w:rPr>
              <w:rFonts w:ascii="宋体" w:eastAsia="宋体"/>
              <w:i w:val="0"/>
              <w:iCs w:val="0"/>
              <w:sz w:val="22"/>
              <w:szCs w:val="22"/>
            </w:rPr>
            <w:fldChar w:fldCharType="separate"/>
          </w:r>
          <w:r>
            <w:rPr>
              <w:rFonts w:ascii="宋体" w:eastAsia="宋体"/>
              <w:i w:val="0"/>
              <w:iCs w:val="0"/>
              <w:sz w:val="22"/>
              <w:szCs w:val="22"/>
            </w:rPr>
            <w:t>10</w:t>
          </w:r>
          <w:r>
            <w:rPr>
              <w:rFonts w:ascii="宋体" w:eastAsia="宋体"/>
              <w:i w:val="0"/>
              <w:iCs w:val="0"/>
              <w:sz w:val="22"/>
              <w:szCs w:val="22"/>
            </w:rPr>
            <w:fldChar w:fldCharType="end"/>
          </w:r>
          <w:r>
            <w:rPr>
              <w:rFonts w:ascii="宋体" w:eastAsia="宋体"/>
              <w:i w:val="0"/>
              <w:iCs w:val="0"/>
              <w:sz w:val="22"/>
              <w:szCs w:val="22"/>
            </w:rPr>
            <w:fldChar w:fldCharType="end"/>
          </w:r>
        </w:p>
        <w:p>
          <w:pPr>
            <w:pStyle w:val="8"/>
            <w:tabs>
              <w:tab w:val="left" w:pos="1200"/>
              <w:tab w:val="right" w:leader="dot" w:pos="8290"/>
            </w:tabs>
            <w:spacing w:line="360" w:lineRule="auto"/>
            <w:rPr>
              <w:rFonts w:ascii="宋体" w:eastAsia="宋体" w:cstheme="minorBidi"/>
              <w:i w:val="0"/>
              <w:iCs w:val="0"/>
              <w:kern w:val="2"/>
              <w:sz w:val="22"/>
              <w:szCs w:val="22"/>
            </w:rPr>
          </w:pPr>
          <w:r>
            <w:fldChar w:fldCharType="begin"/>
          </w:r>
          <w:r>
            <w:instrText xml:space="preserve"> HYPERLINK \l "_Toc41409173" </w:instrText>
          </w:r>
          <w:r>
            <w:fldChar w:fldCharType="separate"/>
          </w:r>
          <w:r>
            <w:rPr>
              <w:rStyle w:val="23"/>
              <w:rFonts w:ascii="宋体" w:eastAsia="宋体"/>
              <w:i w:val="0"/>
              <w:iCs w:val="0"/>
              <w:sz w:val="22"/>
              <w:szCs w:val="22"/>
            </w:rPr>
            <w:t>4.8.</w:t>
          </w:r>
          <w:r>
            <w:rPr>
              <w:rFonts w:ascii="宋体" w:eastAsia="宋体" w:cstheme="minorBidi"/>
              <w:i w:val="0"/>
              <w:iCs w:val="0"/>
              <w:kern w:val="2"/>
              <w:sz w:val="22"/>
              <w:szCs w:val="22"/>
            </w:rPr>
            <w:tab/>
          </w:r>
          <w:r>
            <w:rPr>
              <w:rStyle w:val="23"/>
              <w:rFonts w:ascii="宋体" w:eastAsia="宋体"/>
              <w:i w:val="0"/>
              <w:iCs w:val="0"/>
              <w:sz w:val="22"/>
              <w:szCs w:val="22"/>
            </w:rPr>
            <w:t>攻击以金钱驱动为主，转变以泄漏事件为辅</w:t>
          </w:r>
          <w:r>
            <w:rPr>
              <w:rFonts w:ascii="宋体" w:eastAsia="宋体"/>
              <w:i w:val="0"/>
              <w:iCs w:val="0"/>
              <w:sz w:val="22"/>
              <w:szCs w:val="22"/>
            </w:rPr>
            <w:tab/>
          </w:r>
          <w:r>
            <w:rPr>
              <w:rFonts w:ascii="宋体" w:eastAsia="宋体"/>
              <w:i w:val="0"/>
              <w:iCs w:val="0"/>
              <w:sz w:val="22"/>
              <w:szCs w:val="22"/>
            </w:rPr>
            <w:fldChar w:fldCharType="begin"/>
          </w:r>
          <w:r>
            <w:rPr>
              <w:rFonts w:ascii="宋体" w:eastAsia="宋体"/>
              <w:i w:val="0"/>
              <w:iCs w:val="0"/>
              <w:sz w:val="22"/>
              <w:szCs w:val="22"/>
            </w:rPr>
            <w:instrText xml:space="preserve"> PAGEREF _Toc41409173 \h </w:instrText>
          </w:r>
          <w:r>
            <w:rPr>
              <w:rFonts w:ascii="宋体" w:eastAsia="宋体"/>
              <w:i w:val="0"/>
              <w:iCs w:val="0"/>
              <w:sz w:val="22"/>
              <w:szCs w:val="22"/>
            </w:rPr>
            <w:fldChar w:fldCharType="separate"/>
          </w:r>
          <w:r>
            <w:rPr>
              <w:rFonts w:ascii="宋体" w:eastAsia="宋体"/>
              <w:i w:val="0"/>
              <w:iCs w:val="0"/>
              <w:sz w:val="22"/>
              <w:szCs w:val="22"/>
            </w:rPr>
            <w:t>11</w:t>
          </w:r>
          <w:r>
            <w:rPr>
              <w:rFonts w:ascii="宋体" w:eastAsia="宋体"/>
              <w:i w:val="0"/>
              <w:iCs w:val="0"/>
              <w:sz w:val="22"/>
              <w:szCs w:val="22"/>
            </w:rPr>
            <w:fldChar w:fldCharType="end"/>
          </w:r>
          <w:r>
            <w:rPr>
              <w:rFonts w:ascii="宋体" w:eastAsia="宋体"/>
              <w:i w:val="0"/>
              <w:iCs w:val="0"/>
              <w:sz w:val="22"/>
              <w:szCs w:val="22"/>
            </w:rPr>
            <w:fldChar w:fldCharType="end"/>
          </w:r>
        </w:p>
        <w:p>
          <w:pPr>
            <w:pStyle w:val="8"/>
            <w:tabs>
              <w:tab w:val="left" w:pos="1200"/>
              <w:tab w:val="right" w:leader="dot" w:pos="8290"/>
            </w:tabs>
            <w:spacing w:line="360" w:lineRule="auto"/>
            <w:rPr>
              <w:rFonts w:ascii="宋体" w:eastAsia="宋体" w:cstheme="minorBidi"/>
              <w:i w:val="0"/>
              <w:iCs w:val="0"/>
              <w:kern w:val="2"/>
              <w:sz w:val="22"/>
              <w:szCs w:val="22"/>
            </w:rPr>
          </w:pPr>
          <w:r>
            <w:fldChar w:fldCharType="begin"/>
          </w:r>
          <w:r>
            <w:instrText xml:space="preserve"> HYPERLINK \l "_Toc41409174" </w:instrText>
          </w:r>
          <w:r>
            <w:fldChar w:fldCharType="separate"/>
          </w:r>
          <w:r>
            <w:rPr>
              <w:rStyle w:val="23"/>
              <w:rFonts w:ascii="宋体" w:eastAsia="宋体"/>
              <w:i w:val="0"/>
              <w:iCs w:val="0"/>
              <w:sz w:val="22"/>
              <w:szCs w:val="22"/>
            </w:rPr>
            <w:t>4.9.</w:t>
          </w:r>
          <w:r>
            <w:rPr>
              <w:rFonts w:ascii="宋体" w:eastAsia="宋体" w:cstheme="minorBidi"/>
              <w:i w:val="0"/>
              <w:iCs w:val="0"/>
              <w:kern w:val="2"/>
              <w:sz w:val="22"/>
              <w:szCs w:val="22"/>
            </w:rPr>
            <w:tab/>
          </w:r>
          <w:r>
            <w:rPr>
              <w:rStyle w:val="23"/>
              <w:rFonts w:ascii="宋体" w:eastAsia="宋体"/>
              <w:i w:val="0"/>
              <w:iCs w:val="0"/>
              <w:sz w:val="22"/>
              <w:szCs w:val="22"/>
            </w:rPr>
            <w:t>伪勒索，数据破坏意图明显</w:t>
          </w:r>
          <w:r>
            <w:rPr>
              <w:rFonts w:ascii="宋体" w:eastAsia="宋体"/>
              <w:i w:val="0"/>
              <w:iCs w:val="0"/>
              <w:sz w:val="22"/>
              <w:szCs w:val="22"/>
            </w:rPr>
            <w:tab/>
          </w:r>
          <w:r>
            <w:rPr>
              <w:rFonts w:ascii="宋体" w:eastAsia="宋体"/>
              <w:i w:val="0"/>
              <w:iCs w:val="0"/>
              <w:sz w:val="22"/>
              <w:szCs w:val="22"/>
            </w:rPr>
            <w:fldChar w:fldCharType="begin"/>
          </w:r>
          <w:r>
            <w:rPr>
              <w:rFonts w:ascii="宋体" w:eastAsia="宋体"/>
              <w:i w:val="0"/>
              <w:iCs w:val="0"/>
              <w:sz w:val="22"/>
              <w:szCs w:val="22"/>
            </w:rPr>
            <w:instrText xml:space="preserve"> PAGEREF _Toc41409174 \h </w:instrText>
          </w:r>
          <w:r>
            <w:rPr>
              <w:rFonts w:ascii="宋体" w:eastAsia="宋体"/>
              <w:i w:val="0"/>
              <w:iCs w:val="0"/>
              <w:sz w:val="22"/>
              <w:szCs w:val="22"/>
            </w:rPr>
            <w:fldChar w:fldCharType="separate"/>
          </w:r>
          <w:r>
            <w:rPr>
              <w:rFonts w:ascii="宋体" w:eastAsia="宋体"/>
              <w:i w:val="0"/>
              <w:iCs w:val="0"/>
              <w:sz w:val="22"/>
              <w:szCs w:val="22"/>
            </w:rPr>
            <w:t>12</w:t>
          </w:r>
          <w:r>
            <w:rPr>
              <w:rFonts w:ascii="宋体" w:eastAsia="宋体"/>
              <w:i w:val="0"/>
              <w:iCs w:val="0"/>
              <w:sz w:val="22"/>
              <w:szCs w:val="22"/>
            </w:rPr>
            <w:fldChar w:fldCharType="end"/>
          </w:r>
          <w:r>
            <w:rPr>
              <w:rFonts w:ascii="宋体" w:eastAsia="宋体"/>
              <w:i w:val="0"/>
              <w:iCs w:val="0"/>
              <w:sz w:val="22"/>
              <w:szCs w:val="22"/>
            </w:rPr>
            <w:fldChar w:fldCharType="end"/>
          </w:r>
        </w:p>
        <w:p>
          <w:pPr>
            <w:pStyle w:val="8"/>
            <w:tabs>
              <w:tab w:val="left" w:pos="1200"/>
              <w:tab w:val="right" w:leader="dot" w:pos="8290"/>
            </w:tabs>
            <w:spacing w:line="360" w:lineRule="auto"/>
            <w:rPr>
              <w:rFonts w:ascii="宋体" w:eastAsia="宋体" w:cstheme="minorBidi"/>
              <w:i w:val="0"/>
              <w:iCs w:val="0"/>
              <w:kern w:val="2"/>
              <w:sz w:val="22"/>
              <w:szCs w:val="22"/>
            </w:rPr>
          </w:pPr>
          <w:r>
            <w:fldChar w:fldCharType="begin"/>
          </w:r>
          <w:r>
            <w:instrText xml:space="preserve"> HYPERLINK \l "_Toc41409175" </w:instrText>
          </w:r>
          <w:r>
            <w:fldChar w:fldCharType="separate"/>
          </w:r>
          <w:r>
            <w:rPr>
              <w:rStyle w:val="23"/>
              <w:rFonts w:ascii="宋体" w:eastAsia="宋体"/>
              <w:i w:val="0"/>
              <w:iCs w:val="0"/>
              <w:sz w:val="22"/>
              <w:szCs w:val="22"/>
            </w:rPr>
            <w:t>4.10.</w:t>
          </w:r>
          <w:r>
            <w:rPr>
              <w:rFonts w:ascii="宋体" w:eastAsia="宋体" w:cstheme="minorBidi"/>
              <w:i w:val="0"/>
              <w:iCs w:val="0"/>
              <w:kern w:val="2"/>
              <w:sz w:val="22"/>
              <w:szCs w:val="22"/>
            </w:rPr>
            <w:tab/>
          </w:r>
          <w:r>
            <w:rPr>
              <w:rStyle w:val="23"/>
              <w:rFonts w:ascii="宋体" w:eastAsia="宋体"/>
              <w:i w:val="0"/>
              <w:iCs w:val="0"/>
              <w:sz w:val="22"/>
              <w:szCs w:val="22"/>
            </w:rPr>
            <w:t>中文定制化，预警信息依然直观易懂</w:t>
          </w:r>
          <w:r>
            <w:rPr>
              <w:rFonts w:ascii="宋体" w:eastAsia="宋体"/>
              <w:i w:val="0"/>
              <w:iCs w:val="0"/>
              <w:sz w:val="22"/>
              <w:szCs w:val="22"/>
            </w:rPr>
            <w:tab/>
          </w:r>
          <w:r>
            <w:rPr>
              <w:rFonts w:ascii="宋体" w:eastAsia="宋体"/>
              <w:i w:val="0"/>
              <w:iCs w:val="0"/>
              <w:sz w:val="22"/>
              <w:szCs w:val="22"/>
            </w:rPr>
            <w:fldChar w:fldCharType="begin"/>
          </w:r>
          <w:r>
            <w:rPr>
              <w:rFonts w:ascii="宋体" w:eastAsia="宋体"/>
              <w:i w:val="0"/>
              <w:iCs w:val="0"/>
              <w:sz w:val="22"/>
              <w:szCs w:val="22"/>
            </w:rPr>
            <w:instrText xml:space="preserve"> PAGEREF _Toc41409175 \h </w:instrText>
          </w:r>
          <w:r>
            <w:rPr>
              <w:rFonts w:ascii="宋体" w:eastAsia="宋体"/>
              <w:i w:val="0"/>
              <w:iCs w:val="0"/>
              <w:sz w:val="22"/>
              <w:szCs w:val="22"/>
            </w:rPr>
            <w:fldChar w:fldCharType="separate"/>
          </w:r>
          <w:r>
            <w:rPr>
              <w:rFonts w:ascii="宋体" w:eastAsia="宋体"/>
              <w:i w:val="0"/>
              <w:iCs w:val="0"/>
              <w:sz w:val="22"/>
              <w:szCs w:val="22"/>
            </w:rPr>
            <w:t>12</w:t>
          </w:r>
          <w:r>
            <w:rPr>
              <w:rFonts w:ascii="宋体" w:eastAsia="宋体"/>
              <w:i w:val="0"/>
              <w:iCs w:val="0"/>
              <w:sz w:val="22"/>
              <w:szCs w:val="22"/>
            </w:rPr>
            <w:fldChar w:fldCharType="end"/>
          </w:r>
          <w:r>
            <w:rPr>
              <w:rFonts w:ascii="宋体" w:eastAsia="宋体"/>
              <w:i w:val="0"/>
              <w:iCs w:val="0"/>
              <w:sz w:val="22"/>
              <w:szCs w:val="22"/>
            </w:rPr>
            <w:fldChar w:fldCharType="end"/>
          </w:r>
        </w:p>
        <w:p>
          <w:pPr>
            <w:pStyle w:val="8"/>
            <w:tabs>
              <w:tab w:val="left" w:pos="1200"/>
              <w:tab w:val="right" w:leader="dot" w:pos="8290"/>
            </w:tabs>
            <w:spacing w:line="360" w:lineRule="auto"/>
            <w:rPr>
              <w:rFonts w:ascii="宋体" w:eastAsia="宋体" w:cstheme="minorBidi"/>
              <w:i w:val="0"/>
              <w:iCs w:val="0"/>
              <w:kern w:val="2"/>
              <w:sz w:val="22"/>
              <w:szCs w:val="22"/>
            </w:rPr>
          </w:pPr>
          <w:r>
            <w:fldChar w:fldCharType="begin"/>
          </w:r>
          <w:r>
            <w:instrText xml:space="preserve"> HYPERLINK \l "_Toc41409176" </w:instrText>
          </w:r>
          <w:r>
            <w:fldChar w:fldCharType="separate"/>
          </w:r>
          <w:r>
            <w:rPr>
              <w:rStyle w:val="23"/>
              <w:rFonts w:ascii="宋体" w:eastAsia="宋体"/>
              <w:i w:val="0"/>
              <w:iCs w:val="0"/>
              <w:sz w:val="22"/>
              <w:szCs w:val="22"/>
            </w:rPr>
            <w:t>4.11.</w:t>
          </w:r>
          <w:r>
            <w:rPr>
              <w:rFonts w:ascii="宋体" w:eastAsia="宋体" w:cstheme="minorBidi"/>
              <w:i w:val="0"/>
              <w:iCs w:val="0"/>
              <w:kern w:val="2"/>
              <w:sz w:val="22"/>
              <w:szCs w:val="22"/>
            </w:rPr>
            <w:tab/>
          </w:r>
          <w:r>
            <w:rPr>
              <w:rStyle w:val="23"/>
              <w:rFonts w:ascii="宋体" w:eastAsia="宋体"/>
              <w:i w:val="0"/>
              <w:iCs w:val="0"/>
              <w:sz w:val="22"/>
              <w:szCs w:val="22"/>
            </w:rPr>
            <w:t>热衷于虚拟货币的支付方式，加大受害者支付成本</w:t>
          </w:r>
          <w:r>
            <w:rPr>
              <w:rFonts w:ascii="宋体" w:eastAsia="宋体"/>
              <w:i w:val="0"/>
              <w:iCs w:val="0"/>
              <w:sz w:val="22"/>
              <w:szCs w:val="22"/>
            </w:rPr>
            <w:tab/>
          </w:r>
          <w:r>
            <w:rPr>
              <w:rFonts w:ascii="宋体" w:eastAsia="宋体"/>
              <w:i w:val="0"/>
              <w:iCs w:val="0"/>
              <w:sz w:val="22"/>
              <w:szCs w:val="22"/>
            </w:rPr>
            <w:fldChar w:fldCharType="begin"/>
          </w:r>
          <w:r>
            <w:rPr>
              <w:rFonts w:ascii="宋体" w:eastAsia="宋体"/>
              <w:i w:val="0"/>
              <w:iCs w:val="0"/>
              <w:sz w:val="22"/>
              <w:szCs w:val="22"/>
            </w:rPr>
            <w:instrText xml:space="preserve"> PAGEREF _Toc41409176 \h </w:instrText>
          </w:r>
          <w:r>
            <w:rPr>
              <w:rFonts w:ascii="宋体" w:eastAsia="宋体"/>
              <w:i w:val="0"/>
              <w:iCs w:val="0"/>
              <w:sz w:val="22"/>
              <w:szCs w:val="22"/>
            </w:rPr>
            <w:fldChar w:fldCharType="separate"/>
          </w:r>
          <w:r>
            <w:rPr>
              <w:rFonts w:ascii="宋体" w:eastAsia="宋体"/>
              <w:i w:val="0"/>
              <w:iCs w:val="0"/>
              <w:sz w:val="22"/>
              <w:szCs w:val="22"/>
            </w:rPr>
            <w:t>12</w:t>
          </w:r>
          <w:r>
            <w:rPr>
              <w:rFonts w:ascii="宋体" w:eastAsia="宋体"/>
              <w:i w:val="0"/>
              <w:iCs w:val="0"/>
              <w:sz w:val="22"/>
              <w:szCs w:val="22"/>
            </w:rPr>
            <w:fldChar w:fldCharType="end"/>
          </w:r>
          <w:r>
            <w:rPr>
              <w:rFonts w:ascii="宋体" w:eastAsia="宋体"/>
              <w:i w:val="0"/>
              <w:iCs w:val="0"/>
              <w:sz w:val="22"/>
              <w:szCs w:val="22"/>
            </w:rPr>
            <w:fldChar w:fldCharType="end"/>
          </w:r>
        </w:p>
        <w:p>
          <w:pPr>
            <w:pStyle w:val="8"/>
            <w:tabs>
              <w:tab w:val="left" w:pos="1200"/>
              <w:tab w:val="right" w:leader="dot" w:pos="8290"/>
            </w:tabs>
            <w:spacing w:line="360" w:lineRule="auto"/>
            <w:rPr>
              <w:rFonts w:ascii="宋体" w:eastAsia="宋体" w:cstheme="minorBidi"/>
              <w:i w:val="0"/>
              <w:iCs w:val="0"/>
              <w:kern w:val="2"/>
              <w:sz w:val="22"/>
              <w:szCs w:val="22"/>
            </w:rPr>
          </w:pPr>
          <w:r>
            <w:fldChar w:fldCharType="begin"/>
          </w:r>
          <w:r>
            <w:instrText xml:space="preserve"> HYPERLINK \l "_Toc41409177" </w:instrText>
          </w:r>
          <w:r>
            <w:fldChar w:fldCharType="separate"/>
          </w:r>
          <w:r>
            <w:rPr>
              <w:rStyle w:val="23"/>
              <w:rFonts w:ascii="宋体" w:eastAsia="宋体"/>
              <w:i w:val="0"/>
              <w:iCs w:val="0"/>
              <w:sz w:val="22"/>
              <w:szCs w:val="22"/>
            </w:rPr>
            <w:t>4.12.</w:t>
          </w:r>
          <w:r>
            <w:rPr>
              <w:rFonts w:ascii="宋体" w:eastAsia="宋体" w:cstheme="minorBidi"/>
              <w:i w:val="0"/>
              <w:iCs w:val="0"/>
              <w:kern w:val="2"/>
              <w:sz w:val="22"/>
              <w:szCs w:val="22"/>
            </w:rPr>
            <w:tab/>
          </w:r>
          <w:r>
            <w:rPr>
              <w:rStyle w:val="23"/>
              <w:rFonts w:ascii="宋体" w:eastAsia="宋体"/>
              <w:i w:val="0"/>
              <w:iCs w:val="0"/>
              <w:sz w:val="22"/>
              <w:szCs w:val="22"/>
            </w:rPr>
            <w:t>勒索赎金定制化，根据企业规模制定不同价格</w:t>
          </w:r>
          <w:r>
            <w:rPr>
              <w:rFonts w:ascii="宋体" w:eastAsia="宋体"/>
              <w:i w:val="0"/>
              <w:iCs w:val="0"/>
              <w:sz w:val="22"/>
              <w:szCs w:val="22"/>
            </w:rPr>
            <w:tab/>
          </w:r>
          <w:r>
            <w:rPr>
              <w:rFonts w:ascii="宋体" w:eastAsia="宋体"/>
              <w:i w:val="0"/>
              <w:iCs w:val="0"/>
              <w:sz w:val="22"/>
              <w:szCs w:val="22"/>
            </w:rPr>
            <w:fldChar w:fldCharType="begin"/>
          </w:r>
          <w:r>
            <w:rPr>
              <w:rFonts w:ascii="宋体" w:eastAsia="宋体"/>
              <w:i w:val="0"/>
              <w:iCs w:val="0"/>
              <w:sz w:val="22"/>
              <w:szCs w:val="22"/>
            </w:rPr>
            <w:instrText xml:space="preserve"> PAGEREF _Toc41409177 \h </w:instrText>
          </w:r>
          <w:r>
            <w:rPr>
              <w:rFonts w:ascii="宋体" w:eastAsia="宋体"/>
              <w:i w:val="0"/>
              <w:iCs w:val="0"/>
              <w:sz w:val="22"/>
              <w:szCs w:val="22"/>
            </w:rPr>
            <w:fldChar w:fldCharType="separate"/>
          </w:r>
          <w:r>
            <w:rPr>
              <w:rFonts w:ascii="宋体" w:eastAsia="宋体"/>
              <w:i w:val="0"/>
              <w:iCs w:val="0"/>
              <w:sz w:val="22"/>
              <w:szCs w:val="22"/>
            </w:rPr>
            <w:t>13</w:t>
          </w:r>
          <w:r>
            <w:rPr>
              <w:rFonts w:ascii="宋体" w:eastAsia="宋体"/>
              <w:i w:val="0"/>
              <w:iCs w:val="0"/>
              <w:sz w:val="22"/>
              <w:szCs w:val="22"/>
            </w:rPr>
            <w:fldChar w:fldCharType="end"/>
          </w:r>
          <w:r>
            <w:rPr>
              <w:rFonts w:ascii="宋体" w:eastAsia="宋体"/>
              <w:i w:val="0"/>
              <w:iCs w:val="0"/>
              <w:sz w:val="22"/>
              <w:szCs w:val="22"/>
            </w:rPr>
            <w:fldChar w:fldCharType="end"/>
          </w:r>
        </w:p>
        <w:p>
          <w:pPr>
            <w:pStyle w:val="16"/>
            <w:rPr>
              <w:rFonts w:cstheme="minorBidi"/>
              <w:kern w:val="2"/>
            </w:rPr>
          </w:pPr>
          <w:r>
            <w:fldChar w:fldCharType="begin"/>
          </w:r>
          <w:r>
            <w:instrText xml:space="preserve"> HYPERLINK \l "_Toc41409178" </w:instrText>
          </w:r>
          <w:r>
            <w:fldChar w:fldCharType="separate"/>
          </w:r>
          <w:r>
            <w:rPr>
              <w:rStyle w:val="23"/>
            </w:rPr>
            <w:t>5.</w:t>
          </w:r>
          <w:r>
            <w:rPr>
              <w:rFonts w:cstheme="minorBidi"/>
              <w:kern w:val="2"/>
            </w:rPr>
            <w:tab/>
          </w:r>
          <w:r>
            <w:rPr>
              <w:rStyle w:val="23"/>
            </w:rPr>
            <w:t>勒索病毒带来的直观影响</w:t>
          </w:r>
          <w:r>
            <w:tab/>
          </w:r>
          <w:r>
            <w:fldChar w:fldCharType="begin"/>
          </w:r>
          <w:r>
            <w:instrText xml:space="preserve"> PAGEREF _Toc41409178 \h </w:instrText>
          </w:r>
          <w:r>
            <w:fldChar w:fldCharType="separate"/>
          </w:r>
          <w:r>
            <w:t>14</w:t>
          </w:r>
          <w:r>
            <w:fldChar w:fldCharType="end"/>
          </w:r>
          <w:r>
            <w:fldChar w:fldCharType="end"/>
          </w:r>
        </w:p>
        <w:p>
          <w:pPr>
            <w:pStyle w:val="8"/>
            <w:tabs>
              <w:tab w:val="left" w:pos="1200"/>
              <w:tab w:val="right" w:leader="dot" w:pos="8290"/>
            </w:tabs>
            <w:spacing w:line="360" w:lineRule="auto"/>
            <w:rPr>
              <w:rFonts w:ascii="宋体" w:eastAsia="宋体" w:cstheme="minorBidi"/>
              <w:i w:val="0"/>
              <w:iCs w:val="0"/>
              <w:kern w:val="2"/>
              <w:sz w:val="22"/>
              <w:szCs w:val="22"/>
            </w:rPr>
          </w:pPr>
          <w:r>
            <w:fldChar w:fldCharType="begin"/>
          </w:r>
          <w:r>
            <w:instrText xml:space="preserve"> HYPERLINK \l "_Toc41409179" </w:instrText>
          </w:r>
          <w:r>
            <w:fldChar w:fldCharType="separate"/>
          </w:r>
          <w:r>
            <w:rPr>
              <w:rStyle w:val="23"/>
              <w:rFonts w:ascii="宋体" w:eastAsia="宋体"/>
              <w:i w:val="0"/>
              <w:iCs w:val="0"/>
              <w:sz w:val="22"/>
              <w:szCs w:val="22"/>
            </w:rPr>
            <w:t>5.1.</w:t>
          </w:r>
          <w:r>
            <w:rPr>
              <w:rFonts w:ascii="宋体" w:eastAsia="宋体" w:cstheme="minorBidi"/>
              <w:i w:val="0"/>
              <w:iCs w:val="0"/>
              <w:kern w:val="2"/>
              <w:sz w:val="22"/>
              <w:szCs w:val="22"/>
            </w:rPr>
            <w:tab/>
          </w:r>
          <w:r>
            <w:rPr>
              <w:rStyle w:val="23"/>
              <w:rFonts w:ascii="宋体" w:eastAsia="宋体"/>
              <w:i w:val="0"/>
              <w:iCs w:val="0"/>
              <w:sz w:val="22"/>
              <w:szCs w:val="22"/>
            </w:rPr>
            <w:t>业务停摆，常规业务无法进行</w:t>
          </w:r>
          <w:r>
            <w:rPr>
              <w:rFonts w:ascii="宋体" w:eastAsia="宋体"/>
              <w:i w:val="0"/>
              <w:iCs w:val="0"/>
              <w:sz w:val="22"/>
              <w:szCs w:val="22"/>
            </w:rPr>
            <w:tab/>
          </w:r>
          <w:r>
            <w:rPr>
              <w:rFonts w:ascii="宋体" w:eastAsia="宋体"/>
              <w:i w:val="0"/>
              <w:iCs w:val="0"/>
              <w:sz w:val="22"/>
              <w:szCs w:val="22"/>
            </w:rPr>
            <w:fldChar w:fldCharType="begin"/>
          </w:r>
          <w:r>
            <w:rPr>
              <w:rFonts w:ascii="宋体" w:eastAsia="宋体"/>
              <w:i w:val="0"/>
              <w:iCs w:val="0"/>
              <w:sz w:val="22"/>
              <w:szCs w:val="22"/>
            </w:rPr>
            <w:instrText xml:space="preserve"> PAGEREF _Toc41409179 \h </w:instrText>
          </w:r>
          <w:r>
            <w:rPr>
              <w:rFonts w:ascii="宋体" w:eastAsia="宋体"/>
              <w:i w:val="0"/>
              <w:iCs w:val="0"/>
              <w:sz w:val="22"/>
              <w:szCs w:val="22"/>
            </w:rPr>
            <w:fldChar w:fldCharType="separate"/>
          </w:r>
          <w:r>
            <w:rPr>
              <w:rFonts w:ascii="宋体" w:eastAsia="宋体"/>
              <w:i w:val="0"/>
              <w:iCs w:val="0"/>
              <w:sz w:val="22"/>
              <w:szCs w:val="22"/>
            </w:rPr>
            <w:t>14</w:t>
          </w:r>
          <w:r>
            <w:rPr>
              <w:rFonts w:ascii="宋体" w:eastAsia="宋体"/>
              <w:i w:val="0"/>
              <w:iCs w:val="0"/>
              <w:sz w:val="22"/>
              <w:szCs w:val="22"/>
            </w:rPr>
            <w:fldChar w:fldCharType="end"/>
          </w:r>
          <w:r>
            <w:rPr>
              <w:rFonts w:ascii="宋体" w:eastAsia="宋体"/>
              <w:i w:val="0"/>
              <w:iCs w:val="0"/>
              <w:sz w:val="22"/>
              <w:szCs w:val="22"/>
            </w:rPr>
            <w:fldChar w:fldCharType="end"/>
          </w:r>
        </w:p>
        <w:p>
          <w:pPr>
            <w:pStyle w:val="8"/>
            <w:tabs>
              <w:tab w:val="left" w:pos="1200"/>
              <w:tab w:val="right" w:leader="dot" w:pos="8290"/>
            </w:tabs>
            <w:spacing w:line="360" w:lineRule="auto"/>
            <w:rPr>
              <w:rFonts w:ascii="宋体" w:eastAsia="宋体" w:cstheme="minorBidi"/>
              <w:i w:val="0"/>
              <w:iCs w:val="0"/>
              <w:kern w:val="2"/>
              <w:sz w:val="22"/>
              <w:szCs w:val="22"/>
            </w:rPr>
          </w:pPr>
          <w:r>
            <w:fldChar w:fldCharType="begin"/>
          </w:r>
          <w:r>
            <w:instrText xml:space="preserve"> HYPERLINK \l "_Toc41409180" </w:instrText>
          </w:r>
          <w:r>
            <w:fldChar w:fldCharType="separate"/>
          </w:r>
          <w:r>
            <w:rPr>
              <w:rStyle w:val="23"/>
              <w:rFonts w:ascii="宋体" w:eastAsia="宋体"/>
              <w:i w:val="0"/>
              <w:iCs w:val="0"/>
              <w:sz w:val="22"/>
              <w:szCs w:val="22"/>
            </w:rPr>
            <w:t>5.2.</w:t>
          </w:r>
          <w:r>
            <w:rPr>
              <w:rFonts w:ascii="宋体" w:eastAsia="宋体" w:cstheme="minorBidi"/>
              <w:i w:val="0"/>
              <w:iCs w:val="0"/>
              <w:kern w:val="2"/>
              <w:sz w:val="22"/>
              <w:szCs w:val="22"/>
            </w:rPr>
            <w:tab/>
          </w:r>
          <w:r>
            <w:rPr>
              <w:rStyle w:val="23"/>
              <w:rFonts w:ascii="宋体" w:eastAsia="宋体"/>
              <w:i w:val="0"/>
              <w:iCs w:val="0"/>
              <w:sz w:val="22"/>
              <w:szCs w:val="22"/>
            </w:rPr>
            <w:t>合规与数据之间的两难抉择</w:t>
          </w:r>
          <w:r>
            <w:rPr>
              <w:rFonts w:ascii="宋体" w:eastAsia="宋体"/>
              <w:i w:val="0"/>
              <w:iCs w:val="0"/>
              <w:sz w:val="22"/>
              <w:szCs w:val="22"/>
            </w:rPr>
            <w:tab/>
          </w:r>
          <w:r>
            <w:rPr>
              <w:rFonts w:ascii="宋体" w:eastAsia="宋体"/>
              <w:i w:val="0"/>
              <w:iCs w:val="0"/>
              <w:sz w:val="22"/>
              <w:szCs w:val="22"/>
            </w:rPr>
            <w:fldChar w:fldCharType="begin"/>
          </w:r>
          <w:r>
            <w:rPr>
              <w:rFonts w:ascii="宋体" w:eastAsia="宋体"/>
              <w:i w:val="0"/>
              <w:iCs w:val="0"/>
              <w:sz w:val="22"/>
              <w:szCs w:val="22"/>
            </w:rPr>
            <w:instrText xml:space="preserve"> PAGEREF _Toc41409180 \h </w:instrText>
          </w:r>
          <w:r>
            <w:rPr>
              <w:rFonts w:ascii="宋体" w:eastAsia="宋体"/>
              <w:i w:val="0"/>
              <w:iCs w:val="0"/>
              <w:sz w:val="22"/>
              <w:szCs w:val="22"/>
            </w:rPr>
            <w:fldChar w:fldCharType="separate"/>
          </w:r>
          <w:r>
            <w:rPr>
              <w:rFonts w:ascii="宋体" w:eastAsia="宋体"/>
              <w:i w:val="0"/>
              <w:iCs w:val="0"/>
              <w:sz w:val="22"/>
              <w:szCs w:val="22"/>
            </w:rPr>
            <w:t>14</w:t>
          </w:r>
          <w:r>
            <w:rPr>
              <w:rFonts w:ascii="宋体" w:eastAsia="宋体"/>
              <w:i w:val="0"/>
              <w:iCs w:val="0"/>
              <w:sz w:val="22"/>
              <w:szCs w:val="22"/>
            </w:rPr>
            <w:fldChar w:fldCharType="end"/>
          </w:r>
          <w:r>
            <w:rPr>
              <w:rFonts w:ascii="宋体" w:eastAsia="宋体"/>
              <w:i w:val="0"/>
              <w:iCs w:val="0"/>
              <w:sz w:val="22"/>
              <w:szCs w:val="22"/>
            </w:rPr>
            <w:fldChar w:fldCharType="end"/>
          </w:r>
        </w:p>
        <w:p>
          <w:pPr>
            <w:pStyle w:val="8"/>
            <w:tabs>
              <w:tab w:val="left" w:pos="1200"/>
              <w:tab w:val="right" w:leader="dot" w:pos="8290"/>
            </w:tabs>
            <w:spacing w:line="360" w:lineRule="auto"/>
            <w:rPr>
              <w:rFonts w:ascii="宋体" w:eastAsia="宋体" w:cstheme="minorBidi"/>
              <w:i w:val="0"/>
              <w:iCs w:val="0"/>
              <w:kern w:val="2"/>
              <w:sz w:val="22"/>
              <w:szCs w:val="22"/>
            </w:rPr>
          </w:pPr>
          <w:r>
            <w:fldChar w:fldCharType="begin"/>
          </w:r>
          <w:r>
            <w:instrText xml:space="preserve"> HYPERLINK \l "_Toc41409181" </w:instrText>
          </w:r>
          <w:r>
            <w:fldChar w:fldCharType="separate"/>
          </w:r>
          <w:r>
            <w:rPr>
              <w:rStyle w:val="23"/>
              <w:rFonts w:ascii="宋体" w:eastAsia="宋体"/>
              <w:i w:val="0"/>
              <w:iCs w:val="0"/>
              <w:sz w:val="22"/>
              <w:szCs w:val="22"/>
            </w:rPr>
            <w:t>5.3.</w:t>
          </w:r>
          <w:r>
            <w:rPr>
              <w:rFonts w:ascii="宋体" w:eastAsia="宋体" w:cstheme="minorBidi"/>
              <w:i w:val="0"/>
              <w:iCs w:val="0"/>
              <w:kern w:val="2"/>
              <w:sz w:val="22"/>
              <w:szCs w:val="22"/>
            </w:rPr>
            <w:tab/>
          </w:r>
          <w:r>
            <w:rPr>
              <w:rStyle w:val="23"/>
              <w:rFonts w:ascii="宋体" w:eastAsia="宋体"/>
              <w:i w:val="0"/>
              <w:iCs w:val="0"/>
              <w:sz w:val="22"/>
              <w:szCs w:val="22"/>
            </w:rPr>
            <w:t>数据泄漏，企业数据成为黑客把柄</w:t>
          </w:r>
          <w:r>
            <w:rPr>
              <w:rFonts w:ascii="宋体" w:eastAsia="宋体"/>
              <w:i w:val="0"/>
              <w:iCs w:val="0"/>
              <w:sz w:val="22"/>
              <w:szCs w:val="22"/>
            </w:rPr>
            <w:tab/>
          </w:r>
          <w:r>
            <w:rPr>
              <w:rFonts w:ascii="宋体" w:eastAsia="宋体"/>
              <w:i w:val="0"/>
              <w:iCs w:val="0"/>
              <w:sz w:val="22"/>
              <w:szCs w:val="22"/>
            </w:rPr>
            <w:fldChar w:fldCharType="begin"/>
          </w:r>
          <w:r>
            <w:rPr>
              <w:rFonts w:ascii="宋体" w:eastAsia="宋体"/>
              <w:i w:val="0"/>
              <w:iCs w:val="0"/>
              <w:sz w:val="22"/>
              <w:szCs w:val="22"/>
            </w:rPr>
            <w:instrText xml:space="preserve"> PAGEREF _Toc41409181 \h </w:instrText>
          </w:r>
          <w:r>
            <w:rPr>
              <w:rFonts w:ascii="宋体" w:eastAsia="宋体"/>
              <w:i w:val="0"/>
              <w:iCs w:val="0"/>
              <w:sz w:val="22"/>
              <w:szCs w:val="22"/>
            </w:rPr>
            <w:fldChar w:fldCharType="separate"/>
          </w:r>
          <w:r>
            <w:rPr>
              <w:rFonts w:ascii="宋体" w:eastAsia="宋体"/>
              <w:i w:val="0"/>
              <w:iCs w:val="0"/>
              <w:sz w:val="22"/>
              <w:szCs w:val="22"/>
            </w:rPr>
            <w:t>14</w:t>
          </w:r>
          <w:r>
            <w:rPr>
              <w:rFonts w:ascii="宋体" w:eastAsia="宋体"/>
              <w:i w:val="0"/>
              <w:iCs w:val="0"/>
              <w:sz w:val="22"/>
              <w:szCs w:val="22"/>
            </w:rPr>
            <w:fldChar w:fldCharType="end"/>
          </w:r>
          <w:r>
            <w:rPr>
              <w:rFonts w:ascii="宋体" w:eastAsia="宋体"/>
              <w:i w:val="0"/>
              <w:iCs w:val="0"/>
              <w:sz w:val="22"/>
              <w:szCs w:val="22"/>
            </w:rPr>
            <w:fldChar w:fldCharType="end"/>
          </w:r>
        </w:p>
        <w:p>
          <w:pPr>
            <w:pStyle w:val="8"/>
            <w:tabs>
              <w:tab w:val="left" w:pos="1200"/>
              <w:tab w:val="right" w:leader="dot" w:pos="8290"/>
            </w:tabs>
            <w:spacing w:line="360" w:lineRule="auto"/>
            <w:rPr>
              <w:rFonts w:ascii="宋体" w:eastAsia="宋体" w:cstheme="minorBidi"/>
              <w:i w:val="0"/>
              <w:iCs w:val="0"/>
              <w:kern w:val="2"/>
              <w:sz w:val="22"/>
              <w:szCs w:val="22"/>
            </w:rPr>
          </w:pPr>
          <w:r>
            <w:fldChar w:fldCharType="begin"/>
          </w:r>
          <w:r>
            <w:instrText xml:space="preserve"> HYPERLINK \l "_Toc41409182" </w:instrText>
          </w:r>
          <w:r>
            <w:fldChar w:fldCharType="separate"/>
          </w:r>
          <w:r>
            <w:rPr>
              <w:rStyle w:val="23"/>
              <w:rFonts w:ascii="宋体" w:eastAsia="宋体"/>
              <w:i w:val="0"/>
              <w:iCs w:val="0"/>
              <w:sz w:val="22"/>
              <w:szCs w:val="22"/>
            </w:rPr>
            <w:t>5.4.</w:t>
          </w:r>
          <w:r>
            <w:rPr>
              <w:rFonts w:ascii="宋体" w:eastAsia="宋体" w:cstheme="minorBidi"/>
              <w:i w:val="0"/>
              <w:iCs w:val="0"/>
              <w:kern w:val="2"/>
              <w:sz w:val="22"/>
              <w:szCs w:val="22"/>
            </w:rPr>
            <w:tab/>
          </w:r>
          <w:r>
            <w:rPr>
              <w:rStyle w:val="23"/>
              <w:rFonts w:ascii="宋体" w:eastAsia="宋体"/>
              <w:i w:val="0"/>
              <w:iCs w:val="0"/>
              <w:sz w:val="22"/>
              <w:szCs w:val="22"/>
            </w:rPr>
            <w:t>潜在隐患暴露，引发更多黑客攻击事件</w:t>
          </w:r>
          <w:r>
            <w:rPr>
              <w:rFonts w:ascii="宋体" w:eastAsia="宋体"/>
              <w:i w:val="0"/>
              <w:iCs w:val="0"/>
              <w:sz w:val="22"/>
              <w:szCs w:val="22"/>
            </w:rPr>
            <w:tab/>
          </w:r>
          <w:r>
            <w:rPr>
              <w:rFonts w:ascii="宋体" w:eastAsia="宋体"/>
              <w:i w:val="0"/>
              <w:iCs w:val="0"/>
              <w:sz w:val="22"/>
              <w:szCs w:val="22"/>
            </w:rPr>
            <w:fldChar w:fldCharType="begin"/>
          </w:r>
          <w:r>
            <w:rPr>
              <w:rFonts w:ascii="宋体" w:eastAsia="宋体"/>
              <w:i w:val="0"/>
              <w:iCs w:val="0"/>
              <w:sz w:val="22"/>
              <w:szCs w:val="22"/>
            </w:rPr>
            <w:instrText xml:space="preserve"> PAGEREF _Toc41409182 \h </w:instrText>
          </w:r>
          <w:r>
            <w:rPr>
              <w:rFonts w:ascii="宋体" w:eastAsia="宋体"/>
              <w:i w:val="0"/>
              <w:iCs w:val="0"/>
              <w:sz w:val="22"/>
              <w:szCs w:val="22"/>
            </w:rPr>
            <w:fldChar w:fldCharType="separate"/>
          </w:r>
          <w:r>
            <w:rPr>
              <w:rFonts w:ascii="宋体" w:eastAsia="宋体"/>
              <w:i w:val="0"/>
              <w:iCs w:val="0"/>
              <w:sz w:val="22"/>
              <w:szCs w:val="22"/>
            </w:rPr>
            <w:t>15</w:t>
          </w:r>
          <w:r>
            <w:rPr>
              <w:rFonts w:ascii="宋体" w:eastAsia="宋体"/>
              <w:i w:val="0"/>
              <w:iCs w:val="0"/>
              <w:sz w:val="22"/>
              <w:szCs w:val="22"/>
            </w:rPr>
            <w:fldChar w:fldCharType="end"/>
          </w:r>
          <w:r>
            <w:rPr>
              <w:rFonts w:ascii="宋体" w:eastAsia="宋体"/>
              <w:i w:val="0"/>
              <w:iCs w:val="0"/>
              <w:sz w:val="22"/>
              <w:szCs w:val="22"/>
            </w:rPr>
            <w:fldChar w:fldCharType="end"/>
          </w:r>
        </w:p>
        <w:p>
          <w:pPr>
            <w:pStyle w:val="8"/>
            <w:tabs>
              <w:tab w:val="left" w:pos="1200"/>
              <w:tab w:val="right" w:leader="dot" w:pos="8290"/>
            </w:tabs>
            <w:spacing w:line="360" w:lineRule="auto"/>
            <w:rPr>
              <w:rFonts w:ascii="宋体" w:eastAsia="宋体" w:cstheme="minorBidi"/>
              <w:i w:val="0"/>
              <w:iCs w:val="0"/>
              <w:kern w:val="2"/>
              <w:sz w:val="22"/>
              <w:szCs w:val="22"/>
            </w:rPr>
          </w:pPr>
          <w:r>
            <w:fldChar w:fldCharType="begin"/>
          </w:r>
          <w:r>
            <w:instrText xml:space="preserve"> HYPERLINK \l "_Toc41409183" </w:instrText>
          </w:r>
          <w:r>
            <w:fldChar w:fldCharType="separate"/>
          </w:r>
          <w:r>
            <w:rPr>
              <w:rStyle w:val="23"/>
              <w:rFonts w:ascii="宋体" w:eastAsia="宋体"/>
              <w:i w:val="0"/>
              <w:iCs w:val="0"/>
              <w:sz w:val="22"/>
              <w:szCs w:val="22"/>
            </w:rPr>
            <w:t>5.5.</w:t>
          </w:r>
          <w:r>
            <w:rPr>
              <w:rFonts w:ascii="宋体" w:eastAsia="宋体" w:cstheme="minorBidi"/>
              <w:i w:val="0"/>
              <w:iCs w:val="0"/>
              <w:kern w:val="2"/>
              <w:sz w:val="22"/>
              <w:szCs w:val="22"/>
            </w:rPr>
            <w:tab/>
          </w:r>
          <w:r>
            <w:rPr>
              <w:rStyle w:val="23"/>
              <w:rFonts w:ascii="宋体" w:eastAsia="宋体"/>
              <w:i w:val="0"/>
              <w:iCs w:val="0"/>
              <w:sz w:val="22"/>
              <w:szCs w:val="22"/>
            </w:rPr>
            <w:t>企业/组织的公信力、声誉受影响</w:t>
          </w:r>
          <w:r>
            <w:rPr>
              <w:rFonts w:ascii="宋体" w:eastAsia="宋体"/>
              <w:i w:val="0"/>
              <w:iCs w:val="0"/>
              <w:sz w:val="22"/>
              <w:szCs w:val="22"/>
            </w:rPr>
            <w:tab/>
          </w:r>
          <w:r>
            <w:rPr>
              <w:rFonts w:ascii="宋体" w:eastAsia="宋体"/>
              <w:i w:val="0"/>
              <w:iCs w:val="0"/>
              <w:sz w:val="22"/>
              <w:szCs w:val="22"/>
            </w:rPr>
            <w:fldChar w:fldCharType="begin"/>
          </w:r>
          <w:r>
            <w:rPr>
              <w:rFonts w:ascii="宋体" w:eastAsia="宋体"/>
              <w:i w:val="0"/>
              <w:iCs w:val="0"/>
              <w:sz w:val="22"/>
              <w:szCs w:val="22"/>
            </w:rPr>
            <w:instrText xml:space="preserve"> PAGEREF _Toc41409183 \h </w:instrText>
          </w:r>
          <w:r>
            <w:rPr>
              <w:rFonts w:ascii="宋体" w:eastAsia="宋体"/>
              <w:i w:val="0"/>
              <w:iCs w:val="0"/>
              <w:sz w:val="22"/>
              <w:szCs w:val="22"/>
            </w:rPr>
            <w:fldChar w:fldCharType="separate"/>
          </w:r>
          <w:r>
            <w:rPr>
              <w:rFonts w:ascii="宋体" w:eastAsia="宋体"/>
              <w:i w:val="0"/>
              <w:iCs w:val="0"/>
              <w:sz w:val="22"/>
              <w:szCs w:val="22"/>
            </w:rPr>
            <w:t>15</w:t>
          </w:r>
          <w:r>
            <w:rPr>
              <w:rFonts w:ascii="宋体" w:eastAsia="宋体"/>
              <w:i w:val="0"/>
              <w:iCs w:val="0"/>
              <w:sz w:val="22"/>
              <w:szCs w:val="22"/>
            </w:rPr>
            <w:fldChar w:fldCharType="end"/>
          </w:r>
          <w:r>
            <w:rPr>
              <w:rFonts w:ascii="宋体" w:eastAsia="宋体"/>
              <w:i w:val="0"/>
              <w:iCs w:val="0"/>
              <w:sz w:val="22"/>
              <w:szCs w:val="22"/>
            </w:rPr>
            <w:fldChar w:fldCharType="end"/>
          </w:r>
        </w:p>
        <w:p>
          <w:pPr>
            <w:pStyle w:val="8"/>
            <w:tabs>
              <w:tab w:val="left" w:pos="1200"/>
              <w:tab w:val="right" w:leader="dot" w:pos="8290"/>
            </w:tabs>
            <w:spacing w:line="360" w:lineRule="auto"/>
            <w:rPr>
              <w:rFonts w:ascii="宋体" w:eastAsia="宋体" w:cstheme="minorBidi"/>
              <w:i w:val="0"/>
              <w:iCs w:val="0"/>
              <w:kern w:val="2"/>
              <w:sz w:val="22"/>
              <w:szCs w:val="22"/>
            </w:rPr>
          </w:pPr>
          <w:r>
            <w:fldChar w:fldCharType="begin"/>
          </w:r>
          <w:r>
            <w:instrText xml:space="preserve"> HYPERLINK \l "_Toc41409184" </w:instrText>
          </w:r>
          <w:r>
            <w:fldChar w:fldCharType="separate"/>
          </w:r>
          <w:r>
            <w:rPr>
              <w:rStyle w:val="23"/>
              <w:rFonts w:ascii="宋体" w:eastAsia="宋体"/>
              <w:i w:val="0"/>
              <w:iCs w:val="0"/>
              <w:sz w:val="22"/>
              <w:szCs w:val="22"/>
            </w:rPr>
            <w:t>5.6.</w:t>
          </w:r>
          <w:r>
            <w:rPr>
              <w:rFonts w:ascii="宋体" w:eastAsia="宋体" w:cstheme="minorBidi"/>
              <w:i w:val="0"/>
              <w:iCs w:val="0"/>
              <w:kern w:val="2"/>
              <w:sz w:val="22"/>
              <w:szCs w:val="22"/>
            </w:rPr>
            <w:tab/>
          </w:r>
          <w:r>
            <w:rPr>
              <w:rStyle w:val="23"/>
              <w:rFonts w:ascii="宋体" w:eastAsia="宋体"/>
              <w:i w:val="0"/>
              <w:iCs w:val="0"/>
              <w:sz w:val="22"/>
              <w:szCs w:val="22"/>
            </w:rPr>
            <w:t>医疗行业严重者影响患者生命</w:t>
          </w:r>
          <w:r>
            <w:rPr>
              <w:rFonts w:ascii="宋体" w:eastAsia="宋体"/>
              <w:i w:val="0"/>
              <w:iCs w:val="0"/>
              <w:sz w:val="22"/>
              <w:szCs w:val="22"/>
            </w:rPr>
            <w:tab/>
          </w:r>
          <w:r>
            <w:rPr>
              <w:rFonts w:ascii="宋体" w:eastAsia="宋体"/>
              <w:i w:val="0"/>
              <w:iCs w:val="0"/>
              <w:sz w:val="22"/>
              <w:szCs w:val="22"/>
            </w:rPr>
            <w:fldChar w:fldCharType="begin"/>
          </w:r>
          <w:r>
            <w:rPr>
              <w:rFonts w:ascii="宋体" w:eastAsia="宋体"/>
              <w:i w:val="0"/>
              <w:iCs w:val="0"/>
              <w:sz w:val="22"/>
              <w:szCs w:val="22"/>
            </w:rPr>
            <w:instrText xml:space="preserve"> PAGEREF _Toc41409184 \h </w:instrText>
          </w:r>
          <w:r>
            <w:rPr>
              <w:rFonts w:ascii="宋体" w:eastAsia="宋体"/>
              <w:i w:val="0"/>
              <w:iCs w:val="0"/>
              <w:sz w:val="22"/>
              <w:szCs w:val="22"/>
            </w:rPr>
            <w:fldChar w:fldCharType="separate"/>
          </w:r>
          <w:r>
            <w:rPr>
              <w:rFonts w:ascii="宋体" w:eastAsia="宋体"/>
              <w:i w:val="0"/>
              <w:iCs w:val="0"/>
              <w:sz w:val="22"/>
              <w:szCs w:val="22"/>
            </w:rPr>
            <w:t>15</w:t>
          </w:r>
          <w:r>
            <w:rPr>
              <w:rFonts w:ascii="宋体" w:eastAsia="宋体"/>
              <w:i w:val="0"/>
              <w:iCs w:val="0"/>
              <w:sz w:val="22"/>
              <w:szCs w:val="22"/>
            </w:rPr>
            <w:fldChar w:fldCharType="end"/>
          </w:r>
          <w:r>
            <w:rPr>
              <w:rFonts w:ascii="宋体" w:eastAsia="宋体"/>
              <w:i w:val="0"/>
              <w:iCs w:val="0"/>
              <w:sz w:val="22"/>
              <w:szCs w:val="22"/>
            </w:rPr>
            <w:fldChar w:fldCharType="end"/>
          </w:r>
        </w:p>
        <w:p>
          <w:pPr>
            <w:pStyle w:val="16"/>
            <w:rPr>
              <w:rFonts w:cstheme="minorBidi"/>
              <w:kern w:val="2"/>
            </w:rPr>
          </w:pPr>
          <w:r>
            <w:fldChar w:fldCharType="begin"/>
          </w:r>
          <w:r>
            <w:instrText xml:space="preserve"> HYPERLINK \l "_Toc41409185" </w:instrText>
          </w:r>
          <w:r>
            <w:fldChar w:fldCharType="separate"/>
          </w:r>
          <w:r>
            <w:rPr>
              <w:rStyle w:val="23"/>
            </w:rPr>
            <w:t>6.</w:t>
          </w:r>
          <w:r>
            <w:rPr>
              <w:rFonts w:cstheme="minorBidi"/>
              <w:kern w:val="2"/>
            </w:rPr>
            <w:tab/>
          </w:r>
          <w:r>
            <w:rPr>
              <w:rStyle w:val="23"/>
            </w:rPr>
            <w:t>中招后的应对措施</w:t>
          </w:r>
          <w:r>
            <w:tab/>
          </w:r>
          <w:r>
            <w:fldChar w:fldCharType="begin"/>
          </w:r>
          <w:r>
            <w:instrText xml:space="preserve"> PAGEREF _Toc41409185 \h </w:instrText>
          </w:r>
          <w:r>
            <w:fldChar w:fldCharType="separate"/>
          </w:r>
          <w:r>
            <w:t>16</w:t>
          </w:r>
          <w:r>
            <w:fldChar w:fldCharType="end"/>
          </w:r>
          <w:r>
            <w:fldChar w:fldCharType="end"/>
          </w:r>
        </w:p>
        <w:p>
          <w:pPr>
            <w:pStyle w:val="8"/>
            <w:tabs>
              <w:tab w:val="left" w:pos="1200"/>
              <w:tab w:val="right" w:leader="dot" w:pos="8290"/>
            </w:tabs>
            <w:spacing w:line="360" w:lineRule="auto"/>
            <w:rPr>
              <w:rFonts w:ascii="宋体" w:eastAsia="宋体" w:cstheme="minorBidi"/>
              <w:i w:val="0"/>
              <w:iCs w:val="0"/>
              <w:kern w:val="2"/>
              <w:sz w:val="22"/>
              <w:szCs w:val="22"/>
            </w:rPr>
          </w:pPr>
          <w:r>
            <w:fldChar w:fldCharType="begin"/>
          </w:r>
          <w:r>
            <w:instrText xml:space="preserve"> HYPERLINK \l "_Toc41409186" </w:instrText>
          </w:r>
          <w:r>
            <w:fldChar w:fldCharType="separate"/>
          </w:r>
          <w:r>
            <w:rPr>
              <w:rStyle w:val="23"/>
              <w:rFonts w:ascii="宋体" w:eastAsia="宋体"/>
              <w:i w:val="0"/>
              <w:iCs w:val="0"/>
              <w:sz w:val="22"/>
              <w:szCs w:val="22"/>
            </w:rPr>
            <w:t>6.1.</w:t>
          </w:r>
          <w:r>
            <w:rPr>
              <w:rFonts w:ascii="宋体" w:eastAsia="宋体" w:cstheme="minorBidi"/>
              <w:i w:val="0"/>
              <w:iCs w:val="0"/>
              <w:kern w:val="2"/>
              <w:sz w:val="22"/>
              <w:szCs w:val="22"/>
            </w:rPr>
            <w:tab/>
          </w:r>
          <w:r>
            <w:rPr>
              <w:rStyle w:val="23"/>
              <w:rFonts w:ascii="宋体" w:eastAsia="宋体"/>
              <w:i w:val="0"/>
              <w:iCs w:val="0"/>
              <w:sz w:val="22"/>
              <w:szCs w:val="22"/>
            </w:rPr>
            <w:t>正确处置方法</w:t>
          </w:r>
          <w:r>
            <w:rPr>
              <w:rFonts w:ascii="宋体" w:eastAsia="宋体"/>
              <w:i w:val="0"/>
              <w:iCs w:val="0"/>
              <w:sz w:val="22"/>
              <w:szCs w:val="22"/>
            </w:rPr>
            <w:tab/>
          </w:r>
          <w:r>
            <w:rPr>
              <w:rFonts w:ascii="宋体" w:eastAsia="宋体"/>
              <w:i w:val="0"/>
              <w:iCs w:val="0"/>
              <w:sz w:val="22"/>
              <w:szCs w:val="22"/>
            </w:rPr>
            <w:fldChar w:fldCharType="begin"/>
          </w:r>
          <w:r>
            <w:rPr>
              <w:rFonts w:ascii="宋体" w:eastAsia="宋体"/>
              <w:i w:val="0"/>
              <w:iCs w:val="0"/>
              <w:sz w:val="22"/>
              <w:szCs w:val="22"/>
            </w:rPr>
            <w:instrText xml:space="preserve"> PAGEREF _Toc41409186 \h </w:instrText>
          </w:r>
          <w:r>
            <w:rPr>
              <w:rFonts w:ascii="宋体" w:eastAsia="宋体"/>
              <w:i w:val="0"/>
              <w:iCs w:val="0"/>
              <w:sz w:val="22"/>
              <w:szCs w:val="22"/>
            </w:rPr>
            <w:fldChar w:fldCharType="separate"/>
          </w:r>
          <w:r>
            <w:rPr>
              <w:rFonts w:ascii="宋体" w:eastAsia="宋体"/>
              <w:i w:val="0"/>
              <w:iCs w:val="0"/>
              <w:sz w:val="22"/>
              <w:szCs w:val="22"/>
            </w:rPr>
            <w:t>16</w:t>
          </w:r>
          <w:r>
            <w:rPr>
              <w:rFonts w:ascii="宋体" w:eastAsia="宋体"/>
              <w:i w:val="0"/>
              <w:iCs w:val="0"/>
              <w:sz w:val="22"/>
              <w:szCs w:val="22"/>
            </w:rPr>
            <w:fldChar w:fldCharType="end"/>
          </w:r>
          <w:r>
            <w:rPr>
              <w:rFonts w:ascii="宋体" w:eastAsia="宋体"/>
              <w:i w:val="0"/>
              <w:iCs w:val="0"/>
              <w:sz w:val="22"/>
              <w:szCs w:val="22"/>
            </w:rPr>
            <w:fldChar w:fldCharType="end"/>
          </w:r>
        </w:p>
        <w:p>
          <w:pPr>
            <w:pStyle w:val="8"/>
            <w:tabs>
              <w:tab w:val="left" w:pos="1200"/>
              <w:tab w:val="right" w:leader="dot" w:pos="8290"/>
            </w:tabs>
            <w:spacing w:line="360" w:lineRule="auto"/>
            <w:rPr>
              <w:rFonts w:ascii="宋体" w:eastAsia="宋体" w:cstheme="minorBidi"/>
              <w:i w:val="0"/>
              <w:iCs w:val="0"/>
              <w:kern w:val="2"/>
              <w:sz w:val="22"/>
              <w:szCs w:val="22"/>
            </w:rPr>
          </w:pPr>
          <w:r>
            <w:fldChar w:fldCharType="begin"/>
          </w:r>
          <w:r>
            <w:instrText xml:space="preserve"> HYPERLINK \l "_Toc41409187" </w:instrText>
          </w:r>
          <w:r>
            <w:fldChar w:fldCharType="separate"/>
          </w:r>
          <w:r>
            <w:rPr>
              <w:rStyle w:val="23"/>
              <w:rFonts w:ascii="宋体" w:eastAsia="宋体"/>
              <w:i w:val="0"/>
              <w:iCs w:val="0"/>
              <w:sz w:val="22"/>
              <w:szCs w:val="22"/>
            </w:rPr>
            <w:t>6.2.</w:t>
          </w:r>
          <w:r>
            <w:rPr>
              <w:rFonts w:ascii="宋体" w:eastAsia="宋体" w:cstheme="minorBidi"/>
              <w:i w:val="0"/>
              <w:iCs w:val="0"/>
              <w:kern w:val="2"/>
              <w:sz w:val="22"/>
              <w:szCs w:val="22"/>
            </w:rPr>
            <w:tab/>
          </w:r>
          <w:r>
            <w:rPr>
              <w:rStyle w:val="23"/>
              <w:rFonts w:ascii="宋体" w:eastAsia="宋体"/>
              <w:i w:val="0"/>
              <w:iCs w:val="0"/>
              <w:sz w:val="22"/>
              <w:szCs w:val="22"/>
            </w:rPr>
            <w:t>错误的处置方法</w:t>
          </w:r>
          <w:r>
            <w:rPr>
              <w:rFonts w:ascii="宋体" w:eastAsia="宋体"/>
              <w:i w:val="0"/>
              <w:iCs w:val="0"/>
              <w:sz w:val="22"/>
              <w:szCs w:val="22"/>
            </w:rPr>
            <w:tab/>
          </w:r>
          <w:r>
            <w:rPr>
              <w:rFonts w:ascii="宋体" w:eastAsia="宋体"/>
              <w:i w:val="0"/>
              <w:iCs w:val="0"/>
              <w:sz w:val="22"/>
              <w:szCs w:val="22"/>
            </w:rPr>
            <w:fldChar w:fldCharType="begin"/>
          </w:r>
          <w:r>
            <w:rPr>
              <w:rFonts w:ascii="宋体" w:eastAsia="宋体"/>
              <w:i w:val="0"/>
              <w:iCs w:val="0"/>
              <w:sz w:val="22"/>
              <w:szCs w:val="22"/>
            </w:rPr>
            <w:instrText xml:space="preserve"> PAGEREF _Toc41409187 \h </w:instrText>
          </w:r>
          <w:r>
            <w:rPr>
              <w:rFonts w:ascii="宋体" w:eastAsia="宋体"/>
              <w:i w:val="0"/>
              <w:iCs w:val="0"/>
              <w:sz w:val="22"/>
              <w:szCs w:val="22"/>
            </w:rPr>
            <w:fldChar w:fldCharType="separate"/>
          </w:r>
          <w:r>
            <w:rPr>
              <w:rFonts w:ascii="宋体" w:eastAsia="宋体"/>
              <w:i w:val="0"/>
              <w:iCs w:val="0"/>
              <w:sz w:val="22"/>
              <w:szCs w:val="22"/>
            </w:rPr>
            <w:t>17</w:t>
          </w:r>
          <w:r>
            <w:rPr>
              <w:rFonts w:ascii="宋体" w:eastAsia="宋体"/>
              <w:i w:val="0"/>
              <w:iCs w:val="0"/>
              <w:sz w:val="22"/>
              <w:szCs w:val="22"/>
            </w:rPr>
            <w:fldChar w:fldCharType="end"/>
          </w:r>
          <w:r>
            <w:rPr>
              <w:rFonts w:ascii="宋体" w:eastAsia="宋体"/>
              <w:i w:val="0"/>
              <w:iCs w:val="0"/>
              <w:sz w:val="22"/>
              <w:szCs w:val="22"/>
            </w:rPr>
            <w:fldChar w:fldCharType="end"/>
          </w:r>
        </w:p>
        <w:p>
          <w:pPr>
            <w:pStyle w:val="16"/>
            <w:rPr>
              <w:rFonts w:cstheme="minorBidi"/>
              <w:kern w:val="2"/>
            </w:rPr>
          </w:pPr>
          <w:r>
            <w:fldChar w:fldCharType="begin"/>
          </w:r>
          <w:r>
            <w:instrText xml:space="preserve"> HYPERLINK \l "_Toc41409188" </w:instrText>
          </w:r>
          <w:r>
            <w:fldChar w:fldCharType="separate"/>
          </w:r>
          <w:r>
            <w:rPr>
              <w:rStyle w:val="23"/>
            </w:rPr>
            <w:t>7.</w:t>
          </w:r>
          <w:r>
            <w:rPr>
              <w:rFonts w:cstheme="minorBidi"/>
              <w:kern w:val="2"/>
            </w:rPr>
            <w:tab/>
          </w:r>
          <w:r>
            <w:rPr>
              <w:rStyle w:val="23"/>
            </w:rPr>
            <w:t>具体防范措施</w:t>
          </w:r>
          <w:r>
            <w:tab/>
          </w:r>
          <w:r>
            <w:fldChar w:fldCharType="begin"/>
          </w:r>
          <w:r>
            <w:instrText xml:space="preserve"> PAGEREF _Toc41409188 \h </w:instrText>
          </w:r>
          <w:r>
            <w:fldChar w:fldCharType="separate"/>
          </w:r>
          <w:r>
            <w:t>17</w:t>
          </w:r>
          <w:r>
            <w:fldChar w:fldCharType="end"/>
          </w:r>
          <w:r>
            <w:fldChar w:fldCharType="end"/>
          </w:r>
        </w:p>
        <w:p>
          <w:pPr>
            <w:pStyle w:val="8"/>
            <w:tabs>
              <w:tab w:val="left" w:pos="1200"/>
              <w:tab w:val="right" w:leader="dot" w:pos="8290"/>
            </w:tabs>
            <w:spacing w:line="360" w:lineRule="auto"/>
            <w:rPr>
              <w:rFonts w:ascii="宋体" w:eastAsia="宋体" w:cstheme="minorBidi"/>
              <w:i w:val="0"/>
              <w:iCs w:val="0"/>
              <w:kern w:val="2"/>
              <w:sz w:val="22"/>
              <w:szCs w:val="22"/>
            </w:rPr>
          </w:pPr>
          <w:r>
            <w:fldChar w:fldCharType="begin"/>
          </w:r>
          <w:r>
            <w:instrText xml:space="preserve"> HYPERLINK \l "_Toc41409189" </w:instrText>
          </w:r>
          <w:r>
            <w:fldChar w:fldCharType="separate"/>
          </w:r>
          <w:r>
            <w:rPr>
              <w:rStyle w:val="23"/>
              <w:rFonts w:ascii="宋体" w:eastAsia="宋体"/>
              <w:i w:val="0"/>
              <w:iCs w:val="0"/>
              <w:sz w:val="22"/>
              <w:szCs w:val="22"/>
            </w:rPr>
            <w:t>7.1.</w:t>
          </w:r>
          <w:r>
            <w:rPr>
              <w:rFonts w:ascii="宋体" w:eastAsia="宋体" w:cstheme="minorBidi"/>
              <w:i w:val="0"/>
              <w:iCs w:val="0"/>
              <w:kern w:val="2"/>
              <w:sz w:val="22"/>
              <w:szCs w:val="22"/>
            </w:rPr>
            <w:tab/>
          </w:r>
          <w:r>
            <w:rPr>
              <w:rStyle w:val="23"/>
              <w:rFonts w:ascii="宋体" w:eastAsia="宋体"/>
              <w:i w:val="0"/>
              <w:iCs w:val="0"/>
              <w:sz w:val="22"/>
              <w:szCs w:val="22"/>
            </w:rPr>
            <w:t>针对个人用户的安全建议</w:t>
          </w:r>
          <w:r>
            <w:rPr>
              <w:rFonts w:ascii="宋体" w:eastAsia="宋体"/>
              <w:i w:val="0"/>
              <w:iCs w:val="0"/>
              <w:sz w:val="22"/>
              <w:szCs w:val="22"/>
            </w:rPr>
            <w:tab/>
          </w:r>
          <w:r>
            <w:rPr>
              <w:rFonts w:ascii="宋体" w:eastAsia="宋体"/>
              <w:i w:val="0"/>
              <w:iCs w:val="0"/>
              <w:sz w:val="22"/>
              <w:szCs w:val="22"/>
            </w:rPr>
            <w:fldChar w:fldCharType="begin"/>
          </w:r>
          <w:r>
            <w:rPr>
              <w:rFonts w:ascii="宋体" w:eastAsia="宋体"/>
              <w:i w:val="0"/>
              <w:iCs w:val="0"/>
              <w:sz w:val="22"/>
              <w:szCs w:val="22"/>
            </w:rPr>
            <w:instrText xml:space="preserve"> PAGEREF _Toc41409189 \h </w:instrText>
          </w:r>
          <w:r>
            <w:rPr>
              <w:rFonts w:ascii="宋体" w:eastAsia="宋体"/>
              <w:i w:val="0"/>
              <w:iCs w:val="0"/>
              <w:sz w:val="22"/>
              <w:szCs w:val="22"/>
            </w:rPr>
            <w:fldChar w:fldCharType="separate"/>
          </w:r>
          <w:r>
            <w:rPr>
              <w:rFonts w:ascii="宋体" w:eastAsia="宋体"/>
              <w:i w:val="0"/>
              <w:iCs w:val="0"/>
              <w:sz w:val="22"/>
              <w:szCs w:val="22"/>
            </w:rPr>
            <w:t>17</w:t>
          </w:r>
          <w:r>
            <w:rPr>
              <w:rFonts w:ascii="宋体" w:eastAsia="宋体"/>
              <w:i w:val="0"/>
              <w:iCs w:val="0"/>
              <w:sz w:val="22"/>
              <w:szCs w:val="22"/>
            </w:rPr>
            <w:fldChar w:fldCharType="end"/>
          </w:r>
          <w:r>
            <w:rPr>
              <w:rFonts w:ascii="宋体" w:eastAsia="宋体"/>
              <w:i w:val="0"/>
              <w:iCs w:val="0"/>
              <w:sz w:val="22"/>
              <w:szCs w:val="22"/>
            </w:rPr>
            <w:fldChar w:fldCharType="end"/>
          </w:r>
        </w:p>
        <w:p>
          <w:pPr>
            <w:pStyle w:val="8"/>
            <w:tabs>
              <w:tab w:val="left" w:pos="1200"/>
              <w:tab w:val="right" w:leader="dot" w:pos="8290"/>
            </w:tabs>
            <w:spacing w:line="360" w:lineRule="auto"/>
            <w:rPr>
              <w:rFonts w:ascii="宋体" w:eastAsia="宋体" w:cstheme="minorBidi"/>
              <w:i w:val="0"/>
              <w:iCs w:val="0"/>
              <w:kern w:val="2"/>
              <w:sz w:val="22"/>
              <w:szCs w:val="22"/>
            </w:rPr>
          </w:pPr>
          <w:r>
            <w:fldChar w:fldCharType="begin"/>
          </w:r>
          <w:r>
            <w:instrText xml:space="preserve"> HYPERLINK \l "_Toc41409190" </w:instrText>
          </w:r>
          <w:r>
            <w:fldChar w:fldCharType="separate"/>
          </w:r>
          <w:r>
            <w:rPr>
              <w:rStyle w:val="23"/>
              <w:rFonts w:ascii="宋体" w:eastAsia="宋体"/>
              <w:i w:val="0"/>
              <w:iCs w:val="0"/>
              <w:sz w:val="22"/>
              <w:szCs w:val="22"/>
            </w:rPr>
            <w:t>7.2.</w:t>
          </w:r>
          <w:r>
            <w:rPr>
              <w:rFonts w:ascii="宋体" w:eastAsia="宋体" w:cstheme="minorBidi"/>
              <w:i w:val="0"/>
              <w:iCs w:val="0"/>
              <w:kern w:val="2"/>
              <w:sz w:val="22"/>
              <w:szCs w:val="22"/>
            </w:rPr>
            <w:tab/>
          </w:r>
          <w:r>
            <w:rPr>
              <w:rStyle w:val="23"/>
              <w:rFonts w:ascii="宋体" w:eastAsia="宋体"/>
              <w:i w:val="0"/>
              <w:iCs w:val="0"/>
              <w:sz w:val="22"/>
              <w:szCs w:val="22"/>
            </w:rPr>
            <w:t>针对企业用户的安全建议</w:t>
          </w:r>
          <w:r>
            <w:rPr>
              <w:rFonts w:ascii="宋体" w:eastAsia="宋体"/>
              <w:i w:val="0"/>
              <w:iCs w:val="0"/>
              <w:sz w:val="22"/>
              <w:szCs w:val="22"/>
            </w:rPr>
            <w:tab/>
          </w:r>
          <w:r>
            <w:rPr>
              <w:rFonts w:ascii="宋体" w:eastAsia="宋体"/>
              <w:i w:val="0"/>
              <w:iCs w:val="0"/>
              <w:sz w:val="22"/>
              <w:szCs w:val="22"/>
            </w:rPr>
            <w:fldChar w:fldCharType="begin"/>
          </w:r>
          <w:r>
            <w:rPr>
              <w:rFonts w:ascii="宋体" w:eastAsia="宋体"/>
              <w:i w:val="0"/>
              <w:iCs w:val="0"/>
              <w:sz w:val="22"/>
              <w:szCs w:val="22"/>
            </w:rPr>
            <w:instrText xml:space="preserve"> PAGEREF _Toc41409190 \h </w:instrText>
          </w:r>
          <w:r>
            <w:rPr>
              <w:rFonts w:ascii="宋体" w:eastAsia="宋体"/>
              <w:i w:val="0"/>
              <w:iCs w:val="0"/>
              <w:sz w:val="22"/>
              <w:szCs w:val="22"/>
            </w:rPr>
            <w:fldChar w:fldCharType="separate"/>
          </w:r>
          <w:r>
            <w:rPr>
              <w:rFonts w:ascii="宋体" w:eastAsia="宋体"/>
              <w:i w:val="0"/>
              <w:iCs w:val="0"/>
              <w:sz w:val="22"/>
              <w:szCs w:val="22"/>
            </w:rPr>
            <w:t>18</w:t>
          </w:r>
          <w:r>
            <w:rPr>
              <w:rFonts w:ascii="宋体" w:eastAsia="宋体"/>
              <w:i w:val="0"/>
              <w:iCs w:val="0"/>
              <w:sz w:val="22"/>
              <w:szCs w:val="22"/>
            </w:rPr>
            <w:fldChar w:fldCharType="end"/>
          </w:r>
          <w:r>
            <w:rPr>
              <w:rFonts w:ascii="宋体" w:eastAsia="宋体"/>
              <w:i w:val="0"/>
              <w:iCs w:val="0"/>
              <w:sz w:val="22"/>
              <w:szCs w:val="22"/>
            </w:rPr>
            <w:fldChar w:fldCharType="end"/>
          </w:r>
        </w:p>
        <w:p>
          <w:pPr>
            <w:spacing w:line="360" w:lineRule="auto"/>
            <w:sectPr>
              <w:pgSz w:w="11900" w:h="16840"/>
              <w:pgMar w:top="1440" w:right="1800" w:bottom="1440" w:left="1800" w:header="851" w:footer="992" w:gutter="0"/>
              <w:cols w:space="425" w:num="1"/>
              <w:docGrid w:type="lines" w:linePitch="312" w:charSpace="0"/>
            </w:sectPr>
          </w:pPr>
          <w:r>
            <w:rPr>
              <w:b/>
              <w:bCs/>
            </w:rPr>
            <w:fldChar w:fldCharType="end"/>
          </w:r>
        </w:p>
      </w:sdtContent>
    </w:sdt>
    <w:p>
      <w:pPr>
        <w:pStyle w:val="3"/>
        <w:numPr>
          <w:ilvl w:val="0"/>
          <w:numId w:val="1"/>
        </w:numPr>
        <w:spacing w:before="0" w:after="0" w:line="415" w:lineRule="auto"/>
        <w:rPr>
          <w:rFonts w:ascii="微软雅黑" w:hAnsi="微软雅黑" w:eastAsia="微软雅黑" w:cstheme="minorBidi"/>
          <w:bCs w:val="0"/>
          <w:color w:val="0070C0"/>
          <w:sz w:val="28"/>
          <w:szCs w:val="28"/>
        </w:rPr>
      </w:pPr>
      <w:bookmarkStart w:id="0" w:name="_Toc41409145"/>
      <w:r>
        <w:rPr>
          <w:rFonts w:hint="eastAsia" w:ascii="微软雅黑" w:hAnsi="微软雅黑" w:eastAsia="微软雅黑" w:cstheme="minorBidi"/>
          <w:bCs w:val="0"/>
          <w:color w:val="0070C0"/>
          <w:sz w:val="28"/>
          <w:szCs w:val="28"/>
        </w:rPr>
        <w:t>前言</w:t>
      </w:r>
      <w:bookmarkEnd w:id="0"/>
    </w:p>
    <w:p>
      <w:r>
        <w:rPr>
          <w:rFonts w:hint="eastAsia"/>
        </w:rPr>
        <w:t>2</w:t>
      </w:r>
      <w:r>
        <w:t>017</w:t>
      </w:r>
      <w:r>
        <w:rPr>
          <w:rFonts w:hint="eastAsia"/>
        </w:rPr>
        <w:t>年4月中旬，“永恒之蓝”攻击工具在网络盛传，5月不法分子通过改造此工具制作了</w:t>
      </w:r>
      <w:r>
        <w:t>WannaCry勒索病毒</w:t>
      </w:r>
      <w:r>
        <w:rPr>
          <w:rFonts w:hint="eastAsia"/>
        </w:rPr>
        <w:t>，一时间全球众多医院、高校、企业、政府及个人PC接连不断中招，受害者被要求支付高额赎金才可解密恢复文件，这是勒索病毒第一次以如此“亲民”的方式大规模渗透进各类网络。</w:t>
      </w:r>
    </w:p>
    <w:p>
      <w:pPr>
        <w:spacing w:after="156" w:afterLines="50" w:line="276" w:lineRule="auto"/>
        <w:ind w:firstLine="480" w:firstLineChars="200"/>
        <w:jc w:val="both"/>
      </w:pPr>
      <w:r>
        <w:t>2017年12月13日，“勒索病毒”入选国家语言资源监测与研究中心发布的“2017年度中国媒体十大新词语”。</w:t>
      </w:r>
      <w:r>
        <w:rPr>
          <w:rFonts w:hint="eastAsia"/>
        </w:rPr>
        <w:t>由于近年来</w:t>
      </w:r>
      <w:r>
        <w:t>数字加密币的流行，勒索病毒感染正处于愈演愈烈的态势。</w:t>
      </w:r>
    </w:p>
    <w:p>
      <w:pPr>
        <w:pStyle w:val="4"/>
        <w:numPr>
          <w:ilvl w:val="1"/>
          <w:numId w:val="1"/>
        </w:numPr>
        <w:spacing w:before="0" w:after="0" w:line="415" w:lineRule="auto"/>
        <w:rPr>
          <w:rFonts w:ascii="微软雅黑" w:hAnsi="微软雅黑" w:eastAsia="微软雅黑"/>
          <w:sz w:val="24"/>
          <w:szCs w:val="24"/>
        </w:rPr>
      </w:pPr>
      <w:bookmarkStart w:id="1" w:name="_Toc41409146"/>
      <w:r>
        <w:rPr>
          <w:rFonts w:hint="eastAsia" w:ascii="微软雅黑" w:hAnsi="微软雅黑" w:eastAsia="微软雅黑"/>
          <w:sz w:val="24"/>
          <w:szCs w:val="24"/>
        </w:rPr>
        <w:t>无法估量损失的新型电脑病毒</w:t>
      </w:r>
      <w:bookmarkEnd w:id="1"/>
    </w:p>
    <w:p>
      <w:pPr>
        <w:spacing w:after="156" w:afterLines="50" w:line="276" w:lineRule="auto"/>
        <w:ind w:firstLine="480" w:firstLineChars="200"/>
        <w:jc w:val="both"/>
      </w:pPr>
      <w:r>
        <w:t>勒索病毒</w:t>
      </w:r>
      <w:r>
        <w:rPr>
          <w:rFonts w:hint="eastAsia"/>
        </w:rPr>
        <w:t>（英：</w:t>
      </w:r>
      <w:r>
        <w:t>Ransomware</w:t>
      </w:r>
      <w:r>
        <w:rPr>
          <w:rFonts w:hint="eastAsia"/>
        </w:rPr>
        <w:t>）</w:t>
      </w:r>
      <w:r>
        <w:t>，是一种新型电脑病毒，主要以邮件、程序木马、网页挂马的形式进行传播</w:t>
      </w:r>
      <w:r>
        <w:rPr>
          <w:rFonts w:hint="eastAsia"/>
        </w:rPr>
        <w:t>，通过</w:t>
      </w:r>
      <w:r>
        <w:t>恐吓、绑架用户文件或破坏用户计算机等方式，向用户勒索钱财。该病毒性质恶劣、危害极大，一旦感染将给用户带来无法估量的损失。</w:t>
      </w:r>
      <w:r>
        <w:rPr>
          <w:rFonts w:hint="eastAsia"/>
        </w:rPr>
        <w:t>由于原理是</w:t>
      </w:r>
      <w:r>
        <w:t xml:space="preserve">利用各种加密算法对文件进行加密，被感染者一般无法解密，必须拿到解密的私钥才有可能破解。 </w:t>
      </w:r>
    </w:p>
    <w:p>
      <w:pPr>
        <w:spacing w:after="156" w:afterLines="50" w:line="276" w:lineRule="auto"/>
        <w:ind w:firstLine="480" w:firstLineChars="200"/>
        <w:jc w:val="both"/>
      </w:pPr>
      <w:r>
        <w:t>2018年3月，国家互联网应急中心通过自主监测和样本交换形式共发现23个锁屏勒索类恶意程序变种。该类病毒通过对用户手机锁屏，勒索用户付费解锁，对用户财产和手机安全均造成严重威胁。</w:t>
      </w:r>
    </w:p>
    <w:p>
      <w:pPr>
        <w:pStyle w:val="4"/>
        <w:numPr>
          <w:ilvl w:val="1"/>
          <w:numId w:val="1"/>
        </w:numPr>
        <w:spacing w:before="0" w:after="0" w:line="415" w:lineRule="auto"/>
        <w:rPr>
          <w:rFonts w:ascii="微软雅黑" w:hAnsi="微软雅黑" w:eastAsia="微软雅黑"/>
          <w:sz w:val="24"/>
          <w:szCs w:val="24"/>
        </w:rPr>
      </w:pPr>
      <w:bookmarkStart w:id="2" w:name="_Toc41409147"/>
      <w:r>
        <w:rPr>
          <w:rFonts w:hint="eastAsia" w:ascii="微软雅黑" w:hAnsi="微软雅黑" w:eastAsia="微软雅黑"/>
          <w:sz w:val="24"/>
          <w:szCs w:val="24"/>
        </w:rPr>
        <w:t>勒索病毒进程演变，动机始终为金钱变现</w:t>
      </w:r>
      <w:bookmarkEnd w:id="2"/>
    </w:p>
    <w:p>
      <w:pPr>
        <w:spacing w:after="156" w:afterLines="50" w:line="276" w:lineRule="auto"/>
        <w:ind w:firstLine="480" w:firstLineChars="200"/>
        <w:jc w:val="both"/>
      </w:pPr>
      <w:r>
        <w:rPr>
          <w:rFonts w:hint="eastAsia"/>
        </w:rPr>
        <w:t>事实上，</w:t>
      </w:r>
      <w:r>
        <w:t>WannaCry</w:t>
      </w:r>
      <w:r>
        <w:rPr>
          <w:rFonts w:hint="eastAsia"/>
        </w:rPr>
        <w:t>不是第一个在国内出现的勒索病毒。</w:t>
      </w:r>
      <w:r>
        <w:t>早期的勒索病毒通常是通过钓鱼邮件、社工等方式传播，通常传播规模量比较小，随着2017年NSA方程式工具泄露，“永恒之蓝”工具被大量利用，</w:t>
      </w:r>
      <w:r>
        <w:rPr>
          <w:rFonts w:hint="eastAsia"/>
        </w:rPr>
        <w:t>勒索病毒开始爆发式增长。</w:t>
      </w:r>
    </w:p>
    <w:p>
      <w:pPr>
        <w:spacing w:after="156" w:afterLines="50" w:line="276" w:lineRule="auto"/>
        <w:ind w:firstLine="480" w:firstLineChars="200"/>
        <w:jc w:val="both"/>
      </w:pPr>
      <w:r>
        <w:rPr>
          <w:rFonts w:hint="eastAsia"/>
        </w:rPr>
        <w:t>目前已知最早的勒索病毒雏形诞生于1989年，该木马程序以“艾滋病信息引导盘”的形式进入系统，采用替换DOS系统文件的方式，实现开机记数。一旦系统启动次数达到90次时，该木马将隐藏磁盘的多个目录，C盘的全部文件名也会被加密，从而导致系统无法启动。此时，屏幕显示信息，声称用户的软件许可已经过期，要求用户通过指定邮箱支付赎金以解锁系统。该病毒被称为艾滋病特洛伊木马或PC Cyborg病毒。</w:t>
      </w:r>
    </w:p>
    <w:p>
      <w:pPr>
        <w:spacing w:after="156" w:afterLines="50" w:line="276" w:lineRule="auto"/>
        <w:ind w:firstLine="480" w:firstLineChars="200"/>
        <w:jc w:val="both"/>
      </w:pPr>
      <w:r>
        <w:t>2006年出现的Redplus勒索木马是中国大陆首个勒索软件。该木马会隐藏用户文档和包裹文件，然后弹出窗口要求用户将赎金汇入指定银行账号。该木马程序运行时，还会试图终止除几个系统进程之外的所有正在运行的进程程序。如果计算机系统中装有反病毒软件和一些病毒分析工具，木马也会将其进程终止，以达到保护自己的目的。据国家计算机病毒应急处理中心统计，来自全国各地的该病毒及其变种的感染报告有581例。次年，出现的新型蠕虫病毒开始使用更复杂的RSA加密方案，同时密钥大小不断增加。</w:t>
      </w:r>
    </w:p>
    <w:p>
      <w:pPr>
        <w:widowControl w:val="0"/>
        <w:spacing w:after="156" w:afterLines="50" w:line="276" w:lineRule="auto"/>
        <w:ind w:firstLine="480" w:firstLineChars="200"/>
        <w:jc w:val="center"/>
      </w:pPr>
      <w:r>
        <w:fldChar w:fldCharType="begin"/>
      </w:r>
      <w:r>
        <w:instrText xml:space="preserve"> INCLUDEPICTURE "/var/folders/sc/wfwd64p518j646dh8mcj_7l00000gn/T/com.microsoft.Word/WebArchiveCopyPasteTempFiles/u=2140029005,342711759&amp;fm=173&amp;app=25&amp;f=JPEG?w=449&amp;h=242&amp;s=D231A029314CCCEA4AF501DB010090B0" \* MERGEFORMATINET </w:instrText>
      </w:r>
      <w:r>
        <w:fldChar w:fldCharType="separate"/>
      </w:r>
      <w:r>
        <w:drawing>
          <wp:inline distT="0" distB="0" distL="0" distR="0">
            <wp:extent cx="3227070" cy="1739265"/>
            <wp:effectExtent l="0" t="0" r="0" b="635"/>
            <wp:docPr id="4" name="图片 4" descr="一些文字和图片的手机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一些文字和图片的手机截图&#10;&#10;描述已自动生成"/>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251773" cy="1752431"/>
                    </a:xfrm>
                    <a:prstGeom prst="rect">
                      <a:avLst/>
                    </a:prstGeom>
                    <a:noFill/>
                    <a:ln>
                      <a:noFill/>
                    </a:ln>
                  </pic:spPr>
                </pic:pic>
              </a:graphicData>
            </a:graphic>
          </wp:inline>
        </w:drawing>
      </w:r>
      <w:r>
        <w:fldChar w:fldCharType="end"/>
      </w:r>
    </w:p>
    <w:p>
      <w:pPr>
        <w:pStyle w:val="6"/>
        <w:jc w:val="center"/>
        <w:rPr>
          <w:rFonts w:ascii="宋体" w:hAnsi="宋体" w:eastAsia="宋体" w:cs="宋体"/>
          <w:sz w:val="24"/>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SEQ 图 \* ARABIC </w:instrText>
      </w:r>
      <w:r>
        <w:rPr>
          <w:rFonts w:ascii="宋体" w:hAnsi="宋体" w:eastAsia="宋体"/>
        </w:rPr>
        <w:fldChar w:fldCharType="separate"/>
      </w:r>
      <w:r>
        <w:rPr>
          <w:rFonts w:ascii="宋体" w:hAnsi="宋体" w:eastAsia="宋体"/>
        </w:rPr>
        <w:t>1</w:t>
      </w:r>
      <w:r>
        <w:rPr>
          <w:rFonts w:ascii="宋体" w:hAnsi="宋体" w:eastAsia="宋体"/>
        </w:rPr>
        <w:fldChar w:fldCharType="end"/>
      </w:r>
      <w:r>
        <w:rPr>
          <w:rFonts w:ascii="宋体" w:hAnsi="宋体" w:eastAsia="宋体"/>
        </w:rPr>
        <w:t xml:space="preserve"> Redplus勒索木马</w:t>
      </w:r>
    </w:p>
    <w:p>
      <w:pPr>
        <w:spacing w:after="156" w:afterLines="50" w:line="276" w:lineRule="auto"/>
        <w:ind w:firstLine="480" w:firstLineChars="200"/>
        <w:jc w:val="both"/>
      </w:pPr>
      <w:r>
        <w:t>后来，勒索病毒又有了另外一种表现形式，那就是“非法”设置开机密码</w:t>
      </w:r>
      <w:r>
        <w:rPr>
          <w:rFonts w:hint="eastAsia"/>
        </w:rPr>
        <w:t>。</w:t>
      </w:r>
      <w:r>
        <w:t>对于这一种“敲诈”方法，实际上进入PE后直接去掉开机密码就可以了，数据不会丢失</w:t>
      </w:r>
      <w:r>
        <w:rPr>
          <w:rFonts w:hint="eastAsia"/>
        </w:rPr>
        <w:t>。</w:t>
      </w:r>
    </w:p>
    <w:p>
      <w:pPr>
        <w:spacing w:after="156" w:afterLines="50" w:line="276" w:lineRule="auto"/>
        <w:jc w:val="center"/>
      </w:pPr>
      <w:r>
        <w:drawing>
          <wp:inline distT="0" distB="0" distL="0" distR="0">
            <wp:extent cx="3357245" cy="958850"/>
            <wp:effectExtent l="0" t="0" r="0" b="6350"/>
            <wp:docPr id="1" name="图片 1"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手机屏幕截图&#10;&#10;描述已自动生成"/>
                    <pic:cNvPicPr>
                      <a:picLocks noChangeAspect="1"/>
                    </pic:cNvPicPr>
                  </pic:nvPicPr>
                  <pic:blipFill>
                    <a:blip r:embed="rId8"/>
                    <a:stretch>
                      <a:fillRect/>
                    </a:stretch>
                  </pic:blipFill>
                  <pic:spPr>
                    <a:xfrm>
                      <a:off x="0" y="0"/>
                      <a:ext cx="3380326" cy="965633"/>
                    </a:xfrm>
                    <a:prstGeom prst="rect">
                      <a:avLst/>
                    </a:prstGeom>
                  </pic:spPr>
                </pic:pic>
              </a:graphicData>
            </a:graphic>
          </wp:inline>
        </w:drawing>
      </w:r>
    </w:p>
    <w:p>
      <w:pPr>
        <w:pStyle w:val="6"/>
        <w:jc w:val="center"/>
        <w:rPr>
          <w:rFonts w:ascii="宋体" w:hAnsi="宋体" w:eastAsia="宋体"/>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SEQ 图 \* ARABIC </w:instrText>
      </w:r>
      <w:r>
        <w:rPr>
          <w:rFonts w:ascii="宋体" w:hAnsi="宋体" w:eastAsia="宋体"/>
        </w:rPr>
        <w:fldChar w:fldCharType="separate"/>
      </w:r>
      <w:r>
        <w:rPr>
          <w:rFonts w:ascii="宋体" w:hAnsi="宋体" w:eastAsia="宋体"/>
        </w:rPr>
        <w:t>2</w:t>
      </w:r>
      <w:r>
        <w:rPr>
          <w:rFonts w:ascii="宋体" w:hAnsi="宋体" w:eastAsia="宋体"/>
        </w:rPr>
        <w:fldChar w:fldCharType="end"/>
      </w:r>
      <w:r>
        <w:rPr>
          <w:rFonts w:ascii="宋体" w:hAnsi="宋体" w:eastAsia="宋体"/>
        </w:rPr>
        <w:t xml:space="preserve"> “非法”设置开机密码</w:t>
      </w:r>
    </w:p>
    <w:p>
      <w:pPr>
        <w:spacing w:after="156" w:afterLines="50" w:line="276" w:lineRule="auto"/>
        <w:ind w:firstLine="480" w:firstLineChars="200"/>
        <w:jc w:val="both"/>
      </w:pPr>
      <w:r>
        <w:t>2013年，随着比特币市场的疯狂兴起，勒索赎金的支付方式也产生的很大变化。早期的勒索软件采用传统的邮寄方式接收赎金，会要求受害者向指定的邮箱邮寄一定数量的赎金，或者向指定号码发送可以产生高额费用的短信。直到比特币这种虚拟货币出现，为勒索软件提供了更为隐蔽的赎金获取方式</w:t>
      </w:r>
      <w:r>
        <w:rPr>
          <w:rFonts w:hint="eastAsia"/>
        </w:rPr>
        <w:t>。</w:t>
      </w:r>
      <w:r>
        <w:t>2013年以来，勒索软件逐渐采用了比特币为代表的虚拟货币支付方式，不可溯源的赎金渠道加速了勒索软件的泛滥。</w:t>
      </w:r>
    </w:p>
    <w:p>
      <w:pPr>
        <w:spacing w:after="156" w:afterLines="50" w:line="276" w:lineRule="auto"/>
        <w:ind w:firstLine="480" w:firstLineChars="200"/>
        <w:jc w:val="center"/>
      </w:pPr>
      <w:r>
        <w:drawing>
          <wp:inline distT="0" distB="0" distL="0" distR="0">
            <wp:extent cx="3060700" cy="2232660"/>
            <wp:effectExtent l="0" t="0" r="0" b="2540"/>
            <wp:docPr id="9" name="图片 36" descr="手机屏幕截图&#10;&#10;描述已自动生成"/>
            <wp:cNvGraphicFramePr/>
            <a:graphic xmlns:a="http://schemas.openxmlformats.org/drawingml/2006/main">
              <a:graphicData uri="http://schemas.openxmlformats.org/drawingml/2006/picture">
                <pic:pic xmlns:pic="http://schemas.openxmlformats.org/drawingml/2006/picture">
                  <pic:nvPicPr>
                    <pic:cNvPr id="9" name="图片 36" descr="手机屏幕截图&#10;&#10;描述已自动生成"/>
                    <pic:cNvPicPr/>
                  </pic:nvPicPr>
                  <pic:blipFill>
                    <a:blip r:embed="rId9" cstate="print">
                      <a:extLst>
                        <a:ext uri="{28A0092B-C50C-407E-A947-70E740481C1C}">
                          <a14:useLocalDpi xmlns:a14="http://schemas.microsoft.com/office/drawing/2010/main" val="0"/>
                        </a:ext>
                      </a:extLst>
                    </a:blip>
                    <a:srcRect b="5251"/>
                    <a:stretch>
                      <a:fillRect/>
                    </a:stretch>
                  </pic:blipFill>
                  <pic:spPr>
                    <a:xfrm>
                      <a:off x="0" y="0"/>
                      <a:ext cx="3072975" cy="2241920"/>
                    </a:xfrm>
                    <a:prstGeom prst="rect">
                      <a:avLst/>
                    </a:prstGeom>
                    <a:noFill/>
                    <a:ln>
                      <a:noFill/>
                    </a:ln>
                    <a:effectLst/>
                  </pic:spPr>
                </pic:pic>
              </a:graphicData>
            </a:graphic>
          </wp:inline>
        </w:drawing>
      </w:r>
    </w:p>
    <w:p>
      <w:pPr>
        <w:pStyle w:val="6"/>
        <w:jc w:val="center"/>
        <w:rPr>
          <w:rFonts w:ascii="宋体" w:hAnsi="宋体" w:eastAsia="宋体"/>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SEQ 图 \* ARABIC </w:instrText>
      </w:r>
      <w:r>
        <w:rPr>
          <w:rFonts w:ascii="宋体" w:hAnsi="宋体" w:eastAsia="宋体"/>
        </w:rPr>
        <w:fldChar w:fldCharType="separate"/>
      </w:r>
      <w:r>
        <w:rPr>
          <w:rFonts w:ascii="宋体" w:hAnsi="宋体" w:eastAsia="宋体"/>
        </w:rPr>
        <w:t>3</w:t>
      </w:r>
      <w:r>
        <w:rPr>
          <w:rFonts w:ascii="宋体" w:hAnsi="宋体" w:eastAsia="宋体"/>
        </w:rPr>
        <w:fldChar w:fldCharType="end"/>
      </w:r>
      <w:r>
        <w:rPr>
          <w:rFonts w:ascii="宋体" w:hAnsi="宋体" w:eastAsia="宋体"/>
        </w:rPr>
        <w:t xml:space="preserve"> </w:t>
      </w:r>
      <w:r>
        <w:rPr>
          <w:rFonts w:hint="eastAsia" w:ascii="宋体" w:hAnsi="宋体" w:eastAsia="宋体"/>
        </w:rPr>
        <w:t>如今人尽皆知的勒索病毒界面</w:t>
      </w:r>
    </w:p>
    <w:p>
      <w:pPr>
        <w:pStyle w:val="4"/>
        <w:numPr>
          <w:ilvl w:val="1"/>
          <w:numId w:val="1"/>
        </w:numPr>
        <w:spacing w:before="0" w:after="0" w:line="415" w:lineRule="auto"/>
        <w:rPr>
          <w:rFonts w:ascii="微软雅黑" w:hAnsi="微软雅黑" w:eastAsia="微软雅黑"/>
          <w:sz w:val="24"/>
          <w:szCs w:val="24"/>
        </w:rPr>
      </w:pPr>
      <w:bookmarkStart w:id="3" w:name="_Toc41409148"/>
      <w:r>
        <w:rPr>
          <w:rFonts w:hint="eastAsia" w:ascii="微软雅黑" w:hAnsi="微软雅黑" w:eastAsia="微软雅黑"/>
          <w:sz w:val="24"/>
          <w:szCs w:val="24"/>
        </w:rPr>
        <w:t>实际众多勒索事件难破解，解密不是万能药</w:t>
      </w:r>
      <w:bookmarkEnd w:id="3"/>
    </w:p>
    <w:p>
      <w:pPr>
        <w:spacing w:after="156" w:afterLines="50" w:line="276" w:lineRule="auto"/>
        <w:ind w:firstLine="480" w:firstLineChars="200"/>
        <w:jc w:val="both"/>
      </w:pPr>
      <w:r>
        <w:rPr>
          <w:rFonts w:hint="eastAsia"/>
        </w:rPr>
        <w:t>事实上，能够在勒索事件后成功解密的组织机构并不多，愈发复杂的加密方式给黑客带来了更大的信心，许多中招的客户经常为黑客的加密方式和密码的复杂性感到苦恼，总而言之，勒索病毒在多数情况下难以解密。</w:t>
      </w:r>
    </w:p>
    <w:p>
      <w:pPr>
        <w:spacing w:after="156" w:afterLines="50" w:line="276" w:lineRule="auto"/>
        <w:ind w:firstLine="480" w:firstLineChars="200"/>
        <w:jc w:val="center"/>
      </w:pPr>
      <w:r>
        <w:fldChar w:fldCharType="begin"/>
      </w:r>
      <w:r>
        <w:instrText xml:space="preserve"> INCLUDEPICTURE "/var/folders/sc/wfwd64p518j646dh8mcj_7l00000gn/T/com.microsoft.Word/WebArchiveCopyPasteTempFiles/640?wx_fmt=png&amp;wxfrom=5&amp;wx_lazy=1&amp;wx_co=1" \* MERGEFORMATINET </w:instrText>
      </w:r>
      <w:r>
        <w:fldChar w:fldCharType="separate"/>
      </w:r>
      <w:r>
        <w:drawing>
          <wp:inline distT="0" distB="0" distL="0" distR="0">
            <wp:extent cx="4523740" cy="3352800"/>
            <wp:effectExtent l="0" t="0" r="0" b="0"/>
            <wp:docPr id="21" name="图片 21"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手机屏幕截图&#10;&#10;描述已自动生成"/>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546462" cy="3369860"/>
                    </a:xfrm>
                    <a:prstGeom prst="rect">
                      <a:avLst/>
                    </a:prstGeom>
                    <a:noFill/>
                    <a:ln>
                      <a:noFill/>
                    </a:ln>
                  </pic:spPr>
                </pic:pic>
              </a:graphicData>
            </a:graphic>
          </wp:inline>
        </w:drawing>
      </w:r>
      <w:r>
        <w:fldChar w:fldCharType="end"/>
      </w:r>
    </w:p>
    <w:p>
      <w:pPr>
        <w:pStyle w:val="6"/>
        <w:spacing w:after="156" w:afterLines="50" w:line="276" w:lineRule="auto"/>
        <w:jc w:val="center"/>
        <w:rPr>
          <w:rFonts w:ascii="宋体" w:hAnsi="宋体" w:eastAsia="宋体"/>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SEQ 图 \* ARABIC </w:instrText>
      </w:r>
      <w:r>
        <w:rPr>
          <w:rFonts w:ascii="宋体" w:hAnsi="宋体" w:eastAsia="宋体"/>
        </w:rPr>
        <w:fldChar w:fldCharType="separate"/>
      </w:r>
      <w:r>
        <w:rPr>
          <w:rFonts w:ascii="宋体" w:hAnsi="宋体" w:eastAsia="宋体"/>
        </w:rPr>
        <w:t>4</w:t>
      </w:r>
      <w:r>
        <w:rPr>
          <w:rFonts w:ascii="宋体" w:hAnsi="宋体" w:eastAsia="宋体"/>
        </w:rPr>
        <w:fldChar w:fldCharType="end"/>
      </w:r>
      <w:r>
        <w:rPr>
          <w:rFonts w:ascii="宋体" w:hAnsi="宋体" w:eastAsia="宋体"/>
        </w:rPr>
        <w:t xml:space="preserve"> </w:t>
      </w:r>
      <w:r>
        <w:rPr>
          <w:rFonts w:hint="eastAsia" w:ascii="宋体" w:hAnsi="宋体" w:eastAsia="宋体"/>
        </w:rPr>
        <w:t>常见的勒索病毒（</w:t>
      </w:r>
      <w:r>
        <w:rPr>
          <w:rFonts w:ascii="宋体" w:hAnsi="宋体" w:eastAsia="宋体"/>
        </w:rPr>
        <w:t>GlobeImposter勒索病毒家族的最新变种</w:t>
      </w:r>
      <w:r>
        <w:rPr>
          <w:rFonts w:hint="eastAsia" w:ascii="宋体" w:hAnsi="宋体" w:eastAsia="宋体"/>
        </w:rPr>
        <w:t>）加密方式</w:t>
      </w:r>
    </w:p>
    <w:p>
      <w:pPr>
        <w:spacing w:after="156" w:afterLines="50" w:line="276" w:lineRule="auto"/>
        <w:ind w:firstLine="480" w:firstLineChars="200"/>
        <w:jc w:val="both"/>
      </w:pPr>
      <w:r>
        <w:rPr>
          <w:rFonts w:hint="eastAsia"/>
        </w:rPr>
        <w:t>与此同时，已有些许受害者会发现，即使乖乖交了赎金，黑客也有可能不信守承诺，不帮用户解密。</w:t>
      </w:r>
    </w:p>
    <w:p>
      <w:pPr>
        <w:spacing w:after="156" w:afterLines="50" w:line="276" w:lineRule="auto"/>
        <w:ind w:firstLine="480" w:firstLineChars="200"/>
        <w:jc w:val="center"/>
      </w:pPr>
      <w:r>
        <w:drawing>
          <wp:inline distT="0" distB="0" distL="0" distR="0">
            <wp:extent cx="3310890" cy="2937510"/>
            <wp:effectExtent l="0" t="0" r="3810" b="0"/>
            <wp:docPr id="22" name="图片 22"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片包含 游戏机&#10;&#10;描述已自动生成"/>
                    <pic:cNvPicPr>
                      <a:picLocks noChangeAspect="1"/>
                    </pic:cNvPicPr>
                  </pic:nvPicPr>
                  <pic:blipFill>
                    <a:blip r:embed="rId11"/>
                    <a:stretch>
                      <a:fillRect/>
                    </a:stretch>
                  </pic:blipFill>
                  <pic:spPr>
                    <a:xfrm>
                      <a:off x="0" y="0"/>
                      <a:ext cx="3340763" cy="2964019"/>
                    </a:xfrm>
                    <a:prstGeom prst="rect">
                      <a:avLst/>
                    </a:prstGeom>
                  </pic:spPr>
                </pic:pic>
              </a:graphicData>
            </a:graphic>
          </wp:inline>
        </w:drawing>
      </w:r>
    </w:p>
    <w:p>
      <w:pPr>
        <w:pStyle w:val="6"/>
        <w:jc w:val="center"/>
        <w:rPr>
          <w:rFonts w:ascii="宋体" w:hAnsi="宋体" w:eastAsia="宋体"/>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SEQ 图 \* ARABIC </w:instrText>
      </w:r>
      <w:r>
        <w:rPr>
          <w:rFonts w:ascii="宋体" w:hAnsi="宋体" w:eastAsia="宋体"/>
        </w:rPr>
        <w:fldChar w:fldCharType="separate"/>
      </w:r>
      <w:r>
        <w:rPr>
          <w:rFonts w:ascii="宋体" w:hAnsi="宋体" w:eastAsia="宋体"/>
        </w:rPr>
        <w:t>5</w:t>
      </w:r>
      <w:r>
        <w:rPr>
          <w:rFonts w:ascii="宋体" w:hAnsi="宋体" w:eastAsia="宋体"/>
        </w:rPr>
        <w:fldChar w:fldCharType="end"/>
      </w:r>
      <w:r>
        <w:rPr>
          <w:rFonts w:ascii="宋体" w:hAnsi="宋体" w:eastAsia="宋体"/>
        </w:rPr>
        <w:t xml:space="preserve"> </w:t>
      </w:r>
      <w:r>
        <w:rPr>
          <w:rFonts w:hint="eastAsia" w:ascii="宋体" w:hAnsi="宋体" w:eastAsia="宋体"/>
        </w:rPr>
        <w:t>支付赎金后，黑客并未如期解密</w:t>
      </w:r>
    </w:p>
    <w:p>
      <w:pPr>
        <w:pStyle w:val="3"/>
        <w:numPr>
          <w:ilvl w:val="0"/>
          <w:numId w:val="1"/>
        </w:numPr>
        <w:spacing w:before="0" w:after="0" w:line="415" w:lineRule="auto"/>
        <w:rPr>
          <w:rFonts w:ascii="微软雅黑" w:hAnsi="微软雅黑" w:eastAsia="微软雅黑" w:cstheme="minorBidi"/>
          <w:bCs w:val="0"/>
          <w:color w:val="0070C0"/>
          <w:sz w:val="28"/>
          <w:szCs w:val="28"/>
        </w:rPr>
      </w:pPr>
      <w:bookmarkStart w:id="4" w:name="_Toc41409149"/>
      <w:r>
        <w:rPr>
          <w:rFonts w:hint="eastAsia" w:ascii="微软雅黑" w:hAnsi="微软雅黑" w:eastAsia="微软雅黑" w:cstheme="minorBidi"/>
          <w:bCs w:val="0"/>
          <w:color w:val="0070C0"/>
          <w:sz w:val="28"/>
          <w:szCs w:val="28"/>
        </w:rPr>
        <w:t>病毒种类</w:t>
      </w:r>
      <w:bookmarkEnd w:id="4"/>
    </w:p>
    <w:p>
      <w:r>
        <w:rPr>
          <w:rFonts w:hint="eastAsia"/>
        </w:rPr>
        <w:t>常见的勒索病毒主要有以下几类：</w:t>
      </w:r>
    </w:p>
    <w:p>
      <w:pPr>
        <w:pStyle w:val="4"/>
        <w:numPr>
          <w:ilvl w:val="1"/>
          <w:numId w:val="1"/>
        </w:numPr>
        <w:spacing w:before="0" w:after="0" w:line="415" w:lineRule="auto"/>
        <w:rPr>
          <w:rFonts w:ascii="微软雅黑" w:hAnsi="微软雅黑" w:eastAsia="微软雅黑"/>
          <w:sz w:val="24"/>
          <w:szCs w:val="24"/>
        </w:rPr>
      </w:pPr>
      <w:bookmarkStart w:id="5" w:name="_Toc41409150"/>
      <w:r>
        <w:rPr>
          <w:rFonts w:hint="eastAsia" w:ascii="微软雅黑" w:hAnsi="微软雅黑" w:eastAsia="微软雅黑"/>
          <w:sz w:val="24"/>
          <w:szCs w:val="24"/>
        </w:rPr>
        <w:t>文件加密勒索病毒</w:t>
      </w:r>
      <w:bookmarkEnd w:id="5"/>
    </w:p>
    <w:p>
      <w:pPr>
        <w:spacing w:after="156" w:afterLines="50" w:line="276" w:lineRule="auto"/>
        <w:ind w:firstLine="480" w:firstLineChars="200"/>
        <w:jc w:val="both"/>
      </w:pPr>
      <w:r>
        <w:rPr>
          <w:rFonts w:hint="eastAsia"/>
        </w:rPr>
        <w:t>所有文件被加密（文件、图片、视频甚至是数据库），受感染的文件被加密后会被删除，用户通常会在文件夹中看到一个包含付款说明的文本文件。当用户尝试打开其中一个加密文件时，才可能会发现问题。最典型的案例就是WannaCry，该类型勒索病毒是目前最常见的勒索病毒。感染文件型勒索病毒后，病毒会更改系统桌面并展示勒索支付提示。</w:t>
      </w:r>
    </w:p>
    <w:p>
      <w:pPr>
        <w:spacing w:after="156" w:afterLines="50" w:line="276" w:lineRule="auto"/>
        <w:ind w:firstLine="480" w:firstLineChars="200"/>
        <w:jc w:val="center"/>
      </w:pPr>
      <w:r>
        <w:drawing>
          <wp:inline distT="0" distB="0" distL="114300" distR="114300">
            <wp:extent cx="3445510" cy="2155825"/>
            <wp:effectExtent l="0" t="0" r="0" b="317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2"/>
                    <a:stretch>
                      <a:fillRect/>
                    </a:stretch>
                  </pic:blipFill>
                  <pic:spPr>
                    <a:xfrm>
                      <a:off x="0" y="0"/>
                      <a:ext cx="3458558" cy="2163840"/>
                    </a:xfrm>
                    <a:prstGeom prst="rect">
                      <a:avLst/>
                    </a:prstGeom>
                    <a:noFill/>
                    <a:ln>
                      <a:noFill/>
                    </a:ln>
                  </pic:spPr>
                </pic:pic>
              </a:graphicData>
            </a:graphic>
          </wp:inline>
        </w:drawing>
      </w:r>
    </w:p>
    <w:p>
      <w:pPr>
        <w:pStyle w:val="6"/>
        <w:jc w:val="center"/>
        <w:rPr>
          <w:rFonts w:ascii="宋体" w:hAnsi="宋体" w:eastAsia="宋体" w:cs="宋体"/>
          <w:sz w:val="24"/>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SEQ 图 \* ARABIC </w:instrText>
      </w:r>
      <w:r>
        <w:rPr>
          <w:rFonts w:ascii="宋体" w:hAnsi="宋体" w:eastAsia="宋体"/>
        </w:rPr>
        <w:fldChar w:fldCharType="separate"/>
      </w:r>
      <w:r>
        <w:rPr>
          <w:rFonts w:ascii="宋体" w:hAnsi="宋体" w:eastAsia="宋体"/>
        </w:rPr>
        <w:t>6</w:t>
      </w:r>
      <w:r>
        <w:rPr>
          <w:rFonts w:ascii="宋体" w:hAnsi="宋体" w:eastAsia="宋体"/>
        </w:rPr>
        <w:fldChar w:fldCharType="end"/>
      </w:r>
      <w:r>
        <w:rPr>
          <w:rFonts w:ascii="宋体" w:hAnsi="宋体" w:eastAsia="宋体"/>
        </w:rPr>
        <w:t xml:space="preserve"> </w:t>
      </w:r>
      <w:r>
        <w:rPr>
          <w:rFonts w:hint="eastAsia" w:ascii="宋体" w:hAnsi="宋体" w:eastAsia="宋体"/>
        </w:rPr>
        <w:t>受害者桌面的警示文件</w:t>
      </w:r>
    </w:p>
    <w:p>
      <w:pPr>
        <w:pStyle w:val="4"/>
        <w:numPr>
          <w:ilvl w:val="1"/>
          <w:numId w:val="1"/>
        </w:numPr>
        <w:spacing w:before="0" w:after="0" w:line="415" w:lineRule="auto"/>
        <w:rPr>
          <w:rFonts w:ascii="微软雅黑" w:hAnsi="微软雅黑" w:eastAsia="微软雅黑"/>
          <w:sz w:val="24"/>
          <w:szCs w:val="24"/>
        </w:rPr>
      </w:pPr>
      <w:bookmarkStart w:id="6" w:name="_Toc41409151"/>
      <w:r>
        <w:rPr>
          <w:rFonts w:hint="eastAsia" w:ascii="微软雅黑" w:hAnsi="微软雅黑" w:eastAsia="微软雅黑"/>
          <w:sz w:val="24"/>
          <w:szCs w:val="24"/>
        </w:rPr>
        <w:t>锁屏勒索病毒</w:t>
      </w:r>
      <w:bookmarkEnd w:id="6"/>
    </w:p>
    <w:p>
      <w:pPr>
        <w:spacing w:line="276" w:lineRule="auto"/>
        <w:ind w:firstLine="480" w:firstLineChars="200"/>
        <w:jc w:val="both"/>
      </w:pPr>
      <w:r>
        <w:rPr>
          <w:rFonts w:hint="eastAsia"/>
        </w:rPr>
        <w:t>锁屏病毒会锁定电脑屏幕并要求付款。它会呈现一个全屏图像并阻止所有其它窗口开启。幸运的是，这种类型的勒索病毒并不会加密用户的数据文件，数据有挽回的可能。</w:t>
      </w:r>
    </w:p>
    <w:p>
      <w:pPr>
        <w:spacing w:after="156" w:afterLines="50" w:line="276" w:lineRule="auto"/>
        <w:ind w:firstLine="480" w:firstLineChars="200"/>
        <w:jc w:val="center"/>
      </w:pPr>
      <w:r>
        <w:drawing>
          <wp:inline distT="0" distB="0" distL="0" distR="0">
            <wp:extent cx="4013200" cy="2692400"/>
            <wp:effectExtent l="0" t="0" r="0" b="0"/>
            <wp:docPr id="23" name="图片 23"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手机屏幕截图&#10;&#10;描述已自动生成"/>
                    <pic:cNvPicPr>
                      <a:picLocks noChangeAspect="1"/>
                    </pic:cNvPicPr>
                  </pic:nvPicPr>
                  <pic:blipFill>
                    <a:blip r:embed="rId13"/>
                    <a:stretch>
                      <a:fillRect/>
                    </a:stretch>
                  </pic:blipFill>
                  <pic:spPr>
                    <a:xfrm>
                      <a:off x="0" y="0"/>
                      <a:ext cx="4013200" cy="2692400"/>
                    </a:xfrm>
                    <a:prstGeom prst="rect">
                      <a:avLst/>
                    </a:prstGeom>
                  </pic:spPr>
                </pic:pic>
              </a:graphicData>
            </a:graphic>
          </wp:inline>
        </w:drawing>
      </w:r>
    </w:p>
    <w:p>
      <w:pPr>
        <w:pStyle w:val="6"/>
        <w:jc w:val="center"/>
        <w:rPr>
          <w:rFonts w:ascii="宋体" w:hAnsi="宋体" w:eastAsia="宋体" w:cs="宋体"/>
          <w:sz w:val="24"/>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SEQ 图 \* ARABIC </w:instrText>
      </w:r>
      <w:r>
        <w:rPr>
          <w:rFonts w:ascii="宋体" w:hAnsi="宋体" w:eastAsia="宋体"/>
        </w:rPr>
        <w:fldChar w:fldCharType="separate"/>
      </w:r>
      <w:r>
        <w:rPr>
          <w:rFonts w:ascii="宋体" w:hAnsi="宋体" w:eastAsia="宋体"/>
        </w:rPr>
        <w:t>7</w:t>
      </w:r>
      <w:r>
        <w:rPr>
          <w:rFonts w:ascii="宋体" w:hAnsi="宋体" w:eastAsia="宋体"/>
        </w:rPr>
        <w:fldChar w:fldCharType="end"/>
      </w:r>
      <w:r>
        <w:rPr>
          <w:rFonts w:ascii="宋体" w:hAnsi="宋体" w:eastAsia="宋体"/>
        </w:rPr>
        <w:t xml:space="preserve"> </w:t>
      </w:r>
      <w:r>
        <w:rPr>
          <w:rFonts w:hint="eastAsia" w:ascii="宋体" w:hAnsi="宋体" w:eastAsia="宋体"/>
        </w:rPr>
        <w:t>锁屏病毒示例</w:t>
      </w:r>
    </w:p>
    <w:p>
      <w:pPr>
        <w:pStyle w:val="4"/>
        <w:numPr>
          <w:ilvl w:val="1"/>
          <w:numId w:val="1"/>
        </w:numPr>
        <w:spacing w:before="0" w:after="0" w:line="415" w:lineRule="auto"/>
        <w:rPr>
          <w:rFonts w:ascii="微软雅黑" w:hAnsi="微软雅黑" w:eastAsia="微软雅黑"/>
          <w:sz w:val="24"/>
          <w:szCs w:val="24"/>
        </w:rPr>
      </w:pPr>
      <w:bookmarkStart w:id="7" w:name="_Toc41409152"/>
      <w:r>
        <w:rPr>
          <w:rFonts w:ascii="微软雅黑" w:hAnsi="微软雅黑" w:eastAsia="微软雅黑"/>
          <w:sz w:val="24"/>
          <w:szCs w:val="24"/>
        </w:rPr>
        <w:t>主引导记录（MBR）勒索病毒</w:t>
      </w:r>
      <w:bookmarkEnd w:id="7"/>
    </w:p>
    <w:p>
      <w:pPr>
        <w:spacing w:after="156" w:afterLines="50" w:line="276" w:lineRule="auto"/>
        <w:ind w:firstLine="480" w:firstLineChars="200"/>
      </w:pPr>
      <w:r>
        <w:t>主引导记录（MBR）是电脑硬盘驱动器的一部份，影响操作系统的启动功能。主引导记录勒索病毒会更改电脑的主引导记录，中断电脑的正常启动，然后在屏幕上显示要求赎金的内容，最流行的Petya就属于这类病毒。这类病毒不同于文件型勒索病毒，感染后病毒可能采用磁盘级加密技术覆写磁盘，数据基本无挽回可能。</w:t>
      </w:r>
    </w:p>
    <w:p>
      <w:pPr>
        <w:spacing w:after="156" w:afterLines="50" w:line="276" w:lineRule="auto"/>
        <w:ind w:firstLine="480" w:firstLineChars="200"/>
        <w:jc w:val="center"/>
      </w:pPr>
      <w:r>
        <w:fldChar w:fldCharType="begin"/>
      </w:r>
      <w:r>
        <w:instrText xml:space="preserve"> INCLUDEPICTURE "/var/folders/sc/wfwd64p518j646dh8mcj_7l00000gn/T/com.microsoft.Word/WebArchiveCopyPasteTempFiles/6c9e37bb90367b7ab7e6ce0bf48cf1dc.png" \* MERGEFORMATINET </w:instrText>
      </w:r>
      <w:r>
        <w:fldChar w:fldCharType="separate"/>
      </w:r>
      <w:r>
        <w:drawing>
          <wp:inline distT="0" distB="0" distL="0" distR="0">
            <wp:extent cx="3705225" cy="2772410"/>
            <wp:effectExtent l="0" t="0" r="3175" b="0"/>
            <wp:docPr id="10" name="图片 10" descr="电脑屏幕的照片上写着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电脑屏幕的照片上写着字&#10;&#10;描述已自动生成"/>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717307" cy="2781710"/>
                    </a:xfrm>
                    <a:prstGeom prst="rect">
                      <a:avLst/>
                    </a:prstGeom>
                    <a:noFill/>
                    <a:ln>
                      <a:noFill/>
                    </a:ln>
                  </pic:spPr>
                </pic:pic>
              </a:graphicData>
            </a:graphic>
          </wp:inline>
        </w:drawing>
      </w:r>
      <w:r>
        <w:fldChar w:fldCharType="end"/>
      </w:r>
    </w:p>
    <w:p>
      <w:pPr>
        <w:pStyle w:val="6"/>
        <w:jc w:val="center"/>
        <w:rPr>
          <w:rFonts w:ascii="宋体" w:hAnsi="宋体" w:eastAsia="宋体" w:cs="宋体"/>
          <w:sz w:val="24"/>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SEQ 图 \* ARABIC </w:instrText>
      </w:r>
      <w:r>
        <w:rPr>
          <w:rFonts w:ascii="宋体" w:hAnsi="宋体" w:eastAsia="宋体"/>
        </w:rPr>
        <w:fldChar w:fldCharType="separate"/>
      </w:r>
      <w:r>
        <w:rPr>
          <w:rFonts w:ascii="宋体" w:hAnsi="宋体" w:eastAsia="宋体"/>
        </w:rPr>
        <w:t>8</w:t>
      </w:r>
      <w:r>
        <w:rPr>
          <w:rFonts w:ascii="宋体" w:hAnsi="宋体" w:eastAsia="宋体"/>
        </w:rPr>
        <w:fldChar w:fldCharType="end"/>
      </w:r>
      <w:r>
        <w:rPr>
          <w:rFonts w:ascii="宋体" w:hAnsi="宋体" w:eastAsia="宋体"/>
        </w:rPr>
        <w:t xml:space="preserve"> Petya</w:t>
      </w:r>
      <w:r>
        <w:rPr>
          <w:rFonts w:hint="eastAsia" w:ascii="宋体" w:hAnsi="宋体" w:eastAsia="宋体"/>
        </w:rPr>
        <w:t>变种病毒页面</w:t>
      </w:r>
    </w:p>
    <w:p>
      <w:pPr>
        <w:pStyle w:val="4"/>
        <w:numPr>
          <w:ilvl w:val="1"/>
          <w:numId w:val="1"/>
        </w:numPr>
        <w:spacing w:before="0" w:after="0" w:line="415" w:lineRule="auto"/>
        <w:rPr>
          <w:rFonts w:ascii="微软雅黑" w:hAnsi="微软雅黑" w:eastAsia="微软雅黑"/>
          <w:sz w:val="24"/>
          <w:szCs w:val="24"/>
        </w:rPr>
      </w:pPr>
      <w:bookmarkStart w:id="8" w:name="_Toc41409153"/>
      <w:r>
        <w:rPr>
          <w:rFonts w:ascii="微软雅黑" w:hAnsi="微软雅黑" w:eastAsia="微软雅黑"/>
          <w:sz w:val="24"/>
          <w:szCs w:val="24"/>
        </w:rPr>
        <w:t>网络服务器加密勒索病毒</w:t>
      </w:r>
      <w:bookmarkEnd w:id="8"/>
    </w:p>
    <w:p>
      <w:pPr>
        <w:spacing w:after="156" w:afterLines="50" w:line="276" w:lineRule="auto"/>
        <w:ind w:firstLine="480" w:firstLineChars="200"/>
        <w:jc w:val="both"/>
      </w:pPr>
      <w:r>
        <w:t>这类病毒专门针对网络服务器上的文件进行加密。它通常使用内容管理系统中的已知漏洞，在网络服务上释放和安装勒索病毒，例如最近经常碰到的master勒索病毒。</w:t>
      </w:r>
    </w:p>
    <w:p>
      <w:pPr>
        <w:pStyle w:val="4"/>
        <w:numPr>
          <w:ilvl w:val="1"/>
          <w:numId w:val="1"/>
        </w:numPr>
        <w:spacing w:before="0" w:after="0" w:line="415" w:lineRule="auto"/>
        <w:rPr>
          <w:rFonts w:ascii="微软雅黑" w:hAnsi="微软雅黑" w:eastAsia="微软雅黑"/>
          <w:sz w:val="24"/>
          <w:szCs w:val="24"/>
        </w:rPr>
      </w:pPr>
      <w:bookmarkStart w:id="9" w:name="_Toc41409154"/>
      <w:r>
        <w:rPr>
          <w:rFonts w:ascii="微软雅黑" w:hAnsi="微软雅黑" w:eastAsia="微软雅黑"/>
          <w:sz w:val="24"/>
          <w:szCs w:val="24"/>
        </w:rPr>
        <w:t>移动设备勒索软件（安卓）</w:t>
      </w:r>
      <w:bookmarkEnd w:id="9"/>
    </w:p>
    <w:p>
      <w:pPr>
        <w:spacing w:after="156" w:afterLines="50" w:line="276" w:lineRule="auto"/>
        <w:ind w:firstLine="480" w:firstLineChars="200"/>
        <w:jc w:val="both"/>
      </w:pPr>
      <w:r>
        <w:t>目前针对移动设备的勒索病毒主要存在于安卓系统上（iOS系统安全性要高一些，但也要注意及时升级），用户遭受感染的方式一般为下载、浏览不信任程序以及网站或伪装程序。</w:t>
      </w:r>
    </w:p>
    <w:p>
      <w:pPr>
        <w:pStyle w:val="4"/>
        <w:numPr>
          <w:ilvl w:val="1"/>
          <w:numId w:val="1"/>
        </w:numPr>
        <w:spacing w:before="0" w:after="0" w:line="415" w:lineRule="auto"/>
        <w:rPr>
          <w:rFonts w:ascii="微软雅黑" w:hAnsi="微软雅黑" w:eastAsia="微软雅黑"/>
          <w:sz w:val="24"/>
          <w:szCs w:val="24"/>
        </w:rPr>
      </w:pPr>
      <w:bookmarkStart w:id="10" w:name="_Toc41409155"/>
      <w:r>
        <w:rPr>
          <w:rFonts w:ascii="微软雅黑" w:hAnsi="微软雅黑" w:eastAsia="微软雅黑"/>
          <w:sz w:val="24"/>
          <w:szCs w:val="24"/>
        </w:rPr>
        <w:t>另类的勒索攻击</w:t>
      </w:r>
      <w:bookmarkEnd w:id="10"/>
    </w:p>
    <w:p>
      <w:pPr>
        <w:pStyle w:val="24"/>
        <w:numPr>
          <w:ilvl w:val="0"/>
          <w:numId w:val="2"/>
        </w:numPr>
        <w:spacing w:after="156" w:afterLines="50" w:line="276" w:lineRule="auto"/>
        <w:ind w:firstLineChars="0"/>
        <w:jc w:val="both"/>
        <w:rPr>
          <w:b/>
          <w:bCs/>
        </w:rPr>
      </w:pPr>
      <w:r>
        <w:rPr>
          <w:b/>
          <w:bCs/>
        </w:rPr>
        <w:t>DDoS攻击</w:t>
      </w:r>
    </w:p>
    <w:p>
      <w:pPr>
        <w:spacing w:after="156" w:afterLines="50" w:line="276" w:lineRule="auto"/>
        <w:ind w:firstLine="480" w:firstLineChars="200"/>
        <w:jc w:val="both"/>
      </w:pPr>
      <w:r>
        <w:t>通过DDoS攻击来堵塞服务器通道。万幸的是这样的攻击不会影响到企业的数据安全。目前，国内市场中常常出现的DDoS一般分为四种：ARP攻击、ICMP攻击、TCP攻击、应用层攻击。DDoS攻击日渐猖獗，大量实践数据表明，DDoS特别青睐于安全管理等级不高的服务器。</w:t>
      </w:r>
    </w:p>
    <w:p>
      <w:pPr>
        <w:pStyle w:val="24"/>
        <w:numPr>
          <w:ilvl w:val="0"/>
          <w:numId w:val="2"/>
        </w:numPr>
        <w:spacing w:after="156" w:afterLines="50" w:line="276" w:lineRule="auto"/>
        <w:ind w:firstLineChars="0"/>
        <w:jc w:val="both"/>
        <w:rPr>
          <w:b/>
          <w:bCs/>
        </w:rPr>
      </w:pPr>
      <w:r>
        <w:rPr>
          <w:rFonts w:hint="eastAsia"/>
          <w:b/>
          <w:bCs/>
        </w:rPr>
        <w:t>针对知识产权的攻击</w:t>
      </w:r>
    </w:p>
    <w:p>
      <w:pPr>
        <w:spacing w:after="156" w:afterLines="50" w:line="276" w:lineRule="auto"/>
        <w:ind w:firstLine="480" w:firstLineChars="200"/>
        <w:jc w:val="both"/>
      </w:pPr>
      <w:r>
        <w:rPr>
          <w:rFonts w:hint="eastAsia"/>
        </w:rPr>
        <w:t>目前，使用盗版数据库、操作系统等不合规经营问题普遍存在。对政府部门和大型上市公司而言，黑客收集相关证据后可以此为把柄勒索赎金，并向</w:t>
      </w:r>
      <w:r>
        <w:t>Microsoft</w:t>
      </w:r>
      <w:r>
        <w:rPr>
          <w:rFonts w:hint="eastAsia"/>
        </w:rPr>
        <w:t>、Oracle等公司举报。类似事件可能将机构卷入复杂的知识产权诉讼案件中。</w:t>
      </w:r>
    </w:p>
    <w:p>
      <w:pPr>
        <w:pStyle w:val="24"/>
        <w:numPr>
          <w:ilvl w:val="0"/>
          <w:numId w:val="2"/>
        </w:numPr>
        <w:spacing w:after="156" w:afterLines="50" w:line="276" w:lineRule="auto"/>
        <w:ind w:firstLineChars="0"/>
        <w:jc w:val="both"/>
        <w:rPr>
          <w:b/>
          <w:bCs/>
        </w:rPr>
      </w:pPr>
      <w:r>
        <w:rPr>
          <w:rFonts w:hint="eastAsia"/>
          <w:b/>
          <w:bCs/>
        </w:rPr>
        <w:t>其它衍伸的胁迫事件</w:t>
      </w:r>
    </w:p>
    <w:p>
      <w:pPr>
        <w:spacing w:after="156" w:afterLines="50" w:line="276" w:lineRule="auto"/>
        <w:ind w:firstLine="480" w:firstLineChars="200"/>
        <w:jc w:val="both"/>
      </w:pPr>
      <w:r>
        <w:rPr>
          <w:rFonts w:hint="eastAsia"/>
        </w:rPr>
        <w:t>受害者数据、</w:t>
      </w:r>
      <w:r>
        <w:t>军事机密、刑事调查文件</w:t>
      </w:r>
      <w:r>
        <w:rPr>
          <w:rFonts w:hint="eastAsia"/>
        </w:rPr>
        <w:t>、设计图纸、企业核心技术及产品等，都是组织机构的核心命脉，近年来这类文件已成为黑客觊觎的攻击对象，只要获取到这些文件，黑客可以做加密之外的任何事情，因此除了面对高额的赎金，组织机构还可能面临长期的数据胁迫，毕竟已经泄漏的数据很大程度上难以收回。</w:t>
      </w:r>
    </w:p>
    <w:p>
      <w:r>
        <w:br w:type="page"/>
      </w:r>
    </w:p>
    <w:p>
      <w:pPr>
        <w:pStyle w:val="3"/>
        <w:numPr>
          <w:ilvl w:val="0"/>
          <w:numId w:val="1"/>
        </w:numPr>
        <w:spacing w:before="0" w:after="0" w:line="415" w:lineRule="auto"/>
        <w:rPr>
          <w:rFonts w:ascii="微软雅黑" w:hAnsi="微软雅黑" w:eastAsia="微软雅黑" w:cstheme="minorBidi"/>
          <w:bCs w:val="0"/>
          <w:color w:val="0070C0"/>
          <w:sz w:val="28"/>
          <w:szCs w:val="28"/>
        </w:rPr>
      </w:pPr>
      <w:bookmarkStart w:id="11" w:name="_Toc41409156"/>
      <w:r>
        <w:rPr>
          <w:rFonts w:hint="eastAsia" w:ascii="微软雅黑" w:hAnsi="微软雅黑" w:eastAsia="微软雅黑" w:cstheme="minorBidi"/>
          <w:bCs w:val="0"/>
          <w:color w:val="0070C0"/>
          <w:sz w:val="28"/>
          <w:szCs w:val="28"/>
        </w:rPr>
        <w:t>病毒传播方式</w:t>
      </w:r>
      <w:bookmarkEnd w:id="11"/>
    </w:p>
    <w:p>
      <w:pPr>
        <w:spacing w:after="156" w:afterLines="50" w:line="276" w:lineRule="auto"/>
        <w:ind w:firstLine="480" w:firstLineChars="200"/>
        <w:jc w:val="both"/>
        <w:rPr>
          <w:rFonts w:hint="eastAsia"/>
        </w:rPr>
      </w:pPr>
      <w:r>
        <w:t>勒索病毒的主要攻击方式依然以远程桌面入侵为主，其次为通过海量的垃圾邮件传播，或利用网站挂马和高危漏洞等方式传播，整体攻击方式呈现多元化的特征。</w:t>
      </w:r>
    </w:p>
    <w:p>
      <w:pPr>
        <w:pStyle w:val="4"/>
        <w:numPr>
          <w:ilvl w:val="1"/>
          <w:numId w:val="1"/>
        </w:numPr>
        <w:spacing w:before="0" w:after="0" w:line="415" w:lineRule="auto"/>
        <w:rPr>
          <w:rFonts w:ascii="微软雅黑" w:hAnsi="微软雅黑" w:eastAsia="微软雅黑"/>
          <w:sz w:val="24"/>
          <w:szCs w:val="24"/>
        </w:rPr>
      </w:pPr>
      <w:bookmarkStart w:id="12" w:name="_Toc41409157"/>
      <w:r>
        <w:rPr>
          <w:rFonts w:hint="eastAsia" w:ascii="微软雅黑" w:hAnsi="微软雅黑" w:eastAsia="微软雅黑"/>
          <w:sz w:val="24"/>
          <w:szCs w:val="24"/>
        </w:rPr>
        <w:t>远程桌面入侵</w:t>
      </w:r>
      <w:bookmarkEnd w:id="12"/>
    </w:p>
    <w:p>
      <w:pPr>
        <w:spacing w:after="156" w:afterLines="50" w:line="276" w:lineRule="auto"/>
        <w:ind w:firstLine="480" w:firstLineChars="200"/>
        <w:jc w:val="both"/>
      </w:pPr>
      <w:r>
        <w:t>攻击</w:t>
      </w:r>
      <w:r>
        <w:rPr>
          <w:rFonts w:hint="eastAsia"/>
        </w:rPr>
        <w:t>者</w:t>
      </w:r>
      <w:r>
        <w:t>大多利用弱口令漏洞、系统漏洞等方式获得远程登录用户名和密码，之后通过RDP（远程桌面协议）远程登录目标服务器并运行勒索病毒程序。“黑客”一旦能够成功登录服务器，就可以在服务器上为所欲为。即使服务器上安装了安全软件，也有可能会被黑客第一时间手动退出，以便于后续投毒勒索。</w:t>
      </w:r>
    </w:p>
    <w:p>
      <w:pPr>
        <w:spacing w:after="156" w:afterLines="50" w:line="276" w:lineRule="auto"/>
        <w:ind w:firstLine="480" w:firstLineChars="200"/>
        <w:jc w:val="both"/>
      </w:pPr>
      <w:r>
        <w:rPr>
          <w:rFonts w:hint="eastAsia"/>
        </w:rPr>
        <w:t>如常见的</w:t>
      </w:r>
      <w:r>
        <w:t>GlobeImposter勒索病毒</w:t>
      </w:r>
      <w:r>
        <w:rPr>
          <w:rFonts w:hint="eastAsia"/>
        </w:rPr>
        <w:t>，</w:t>
      </w:r>
      <w:r>
        <w:t>主要是开启远程桌面服务的服务器，攻击者通过暴力破解服务器密码，对内网服务器发起扫描并人工投放病毒加密文件进行勒索</w:t>
      </w:r>
      <w:r>
        <w:rPr>
          <w:rFonts w:hint="eastAsia"/>
        </w:rPr>
        <w:t>，多家医院被入侵，</w:t>
      </w:r>
      <w:r>
        <w:t>致使医院系统瘫痪，患者无法正常接受治疗。</w:t>
      </w:r>
    </w:p>
    <w:p>
      <w:pPr>
        <w:pStyle w:val="4"/>
        <w:numPr>
          <w:ilvl w:val="1"/>
          <w:numId w:val="1"/>
        </w:numPr>
        <w:spacing w:before="0" w:after="0" w:line="415" w:lineRule="auto"/>
        <w:rPr>
          <w:rFonts w:ascii="微软雅黑" w:hAnsi="微软雅黑" w:eastAsia="微软雅黑"/>
          <w:sz w:val="24"/>
          <w:szCs w:val="24"/>
        </w:rPr>
      </w:pPr>
      <w:bookmarkStart w:id="13" w:name="_Toc41409158"/>
      <w:r>
        <w:rPr>
          <w:rFonts w:hint="eastAsia" w:ascii="微软雅黑" w:hAnsi="微软雅黑" w:eastAsia="微软雅黑"/>
          <w:sz w:val="24"/>
          <w:szCs w:val="24"/>
        </w:rPr>
        <w:t>共享文件夹入侵</w:t>
      </w:r>
      <w:bookmarkEnd w:id="13"/>
    </w:p>
    <w:p>
      <w:pPr>
        <w:spacing w:after="156" w:afterLines="50" w:line="276" w:lineRule="auto"/>
        <w:ind w:firstLine="480" w:firstLineChars="200"/>
        <w:jc w:val="both"/>
      </w:pPr>
      <w:r>
        <w:rPr>
          <w:rFonts w:hint="eastAsia"/>
        </w:rPr>
        <w:t>此类病毒通常会结合远程桌面入侵，对</w:t>
      </w:r>
      <w:r>
        <w:t>本地磁盘与共享文件夹的所有文件</w:t>
      </w:r>
      <w:r>
        <w:rPr>
          <w:rFonts w:hint="eastAsia"/>
        </w:rPr>
        <w:t>进行加密</w:t>
      </w:r>
      <w:r>
        <w:t>，导致系统、数据库文件被加密破坏</w:t>
      </w:r>
      <w:r>
        <w:rPr>
          <w:rFonts w:hint="eastAsia"/>
        </w:rPr>
        <w:t>。</w:t>
      </w:r>
    </w:p>
    <w:p>
      <w:pPr>
        <w:pStyle w:val="4"/>
        <w:numPr>
          <w:ilvl w:val="1"/>
          <w:numId w:val="1"/>
        </w:numPr>
        <w:spacing w:before="0" w:after="0" w:line="415" w:lineRule="auto"/>
        <w:rPr>
          <w:rFonts w:ascii="微软雅黑" w:hAnsi="微软雅黑" w:eastAsia="微软雅黑"/>
          <w:sz w:val="24"/>
          <w:szCs w:val="24"/>
        </w:rPr>
      </w:pPr>
      <w:bookmarkStart w:id="14" w:name="_Toc41409159"/>
      <w:r>
        <w:rPr>
          <w:rFonts w:ascii="微软雅黑" w:hAnsi="微软雅黑" w:eastAsia="微软雅黑"/>
          <w:sz w:val="24"/>
          <w:szCs w:val="24"/>
        </w:rPr>
        <w:t>网站挂马</w:t>
      </w:r>
      <w:bookmarkEnd w:id="14"/>
    </w:p>
    <w:p>
      <w:pPr>
        <w:spacing w:after="156" w:afterLines="50" w:line="276" w:lineRule="auto"/>
        <w:ind w:firstLine="480" w:firstLineChars="200"/>
        <w:jc w:val="both"/>
      </w:pPr>
      <w:r>
        <w:t>黑客通过在色情网站某些页面中嵌入</w:t>
      </w:r>
      <w:r>
        <w:rPr>
          <w:rFonts w:hint="eastAsia"/>
        </w:rPr>
        <w:t>恶意代码文件，当网民、企业员工访问色情网站时，</w:t>
      </w:r>
      <w:r>
        <w:t>触发恶意代码，导致电脑被勒索病毒感染，</w:t>
      </w:r>
      <w:r>
        <w:rPr>
          <w:rFonts w:hint="eastAsia"/>
        </w:rPr>
        <w:t>严重者甚至会感染整个组织机构/企业的网络</w:t>
      </w:r>
      <w:r>
        <w:t>。</w:t>
      </w:r>
    </w:p>
    <w:p>
      <w:pPr>
        <w:pStyle w:val="4"/>
        <w:numPr>
          <w:ilvl w:val="1"/>
          <w:numId w:val="1"/>
        </w:numPr>
        <w:spacing w:before="0" w:after="0" w:line="415" w:lineRule="auto"/>
        <w:rPr>
          <w:rFonts w:ascii="微软雅黑" w:hAnsi="微软雅黑" w:eastAsia="微软雅黑"/>
          <w:sz w:val="24"/>
          <w:szCs w:val="24"/>
        </w:rPr>
      </w:pPr>
      <w:bookmarkStart w:id="15" w:name="_Toc41409160"/>
      <w:r>
        <w:rPr>
          <w:rFonts w:hint="eastAsia" w:ascii="微软雅黑" w:hAnsi="微软雅黑" w:eastAsia="微软雅黑"/>
          <w:sz w:val="24"/>
          <w:szCs w:val="24"/>
        </w:rPr>
        <w:t>恶意软件</w:t>
      </w:r>
      <w:bookmarkEnd w:id="15"/>
    </w:p>
    <w:p>
      <w:pPr>
        <w:spacing w:line="276" w:lineRule="auto"/>
        <w:ind w:firstLine="480" w:firstLineChars="200"/>
        <w:jc w:val="both"/>
      </w:pPr>
      <w:r>
        <w:rPr>
          <w:rFonts w:hint="eastAsia"/>
        </w:rPr>
        <w:t>黑客利用恶意软件</w:t>
      </w:r>
      <w:r>
        <w:t>试图获取计算机系统和网络的资源以及在未获得用户的许可时得到其私人的敏感信息</w:t>
      </w:r>
      <w:r>
        <w:rPr>
          <w:rFonts w:hint="eastAsia"/>
        </w:rPr>
        <w:t>，如个人信息凭证，并以此进一步入侵网络，实施勒索病毒入侵。</w:t>
      </w:r>
    </w:p>
    <w:p>
      <w:pPr>
        <w:spacing w:after="156" w:afterLines="50" w:line="276" w:lineRule="auto"/>
        <w:ind w:firstLine="480" w:firstLineChars="200"/>
        <w:jc w:val="center"/>
      </w:pPr>
      <w:r>
        <w:fldChar w:fldCharType="begin"/>
      </w:r>
      <w:r>
        <w:instrText xml:space="preserve"> INCLUDEPICTURE "/var/folders/sc/wfwd64p518j646dh8mcj_7l00000gn/T/com.microsoft.Word/WebArchiveCopyPasteTempFiles/%E6%81%B6%E6%84%8F%E8%BD%AF-%E8%AE%BE%E8%AE%A1%E6%A6%82%E5%BF%B5-92165374.jpg" \* MERGEFORMATINET </w:instrText>
      </w:r>
      <w:r>
        <w:fldChar w:fldCharType="separate"/>
      </w:r>
      <w:r>
        <w:drawing>
          <wp:inline distT="0" distB="0" distL="0" distR="0">
            <wp:extent cx="2366645" cy="1905635"/>
            <wp:effectExtent l="0" t="0" r="0" b="0"/>
            <wp:docPr id="26" name="图片 26" descr="图片包含 游戏机, 钟表, 画&#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片包含 游戏机, 钟表, 画&#10;&#10;描述已自动生成"/>
                    <pic:cNvPicPr>
                      <a:picLocks noChangeAspect="1" noChangeArrowheads="1"/>
                    </pic:cNvPicPr>
                  </pic:nvPicPr>
                  <pic:blipFill>
                    <a:blip r:embed="rId15" cstate="print">
                      <a:extLst>
                        <a:ext uri="{28A0092B-C50C-407E-A947-70E740481C1C}">
                          <a14:useLocalDpi xmlns:a14="http://schemas.microsoft.com/office/drawing/2010/main" val="0"/>
                        </a:ext>
                      </a:extLst>
                    </a:blip>
                    <a:srcRect t="6912" b="12574"/>
                    <a:stretch>
                      <a:fillRect/>
                    </a:stretch>
                  </pic:blipFill>
                  <pic:spPr>
                    <a:xfrm>
                      <a:off x="0" y="0"/>
                      <a:ext cx="2375733" cy="1912781"/>
                    </a:xfrm>
                    <a:prstGeom prst="rect">
                      <a:avLst/>
                    </a:prstGeom>
                    <a:noFill/>
                    <a:ln>
                      <a:noFill/>
                    </a:ln>
                  </pic:spPr>
                </pic:pic>
              </a:graphicData>
            </a:graphic>
          </wp:inline>
        </w:drawing>
      </w:r>
      <w:r>
        <w:fldChar w:fldCharType="end"/>
      </w:r>
    </w:p>
    <w:p>
      <w:pPr>
        <w:pStyle w:val="6"/>
        <w:jc w:val="center"/>
        <w:rPr>
          <w:rFonts w:ascii="宋体" w:hAnsi="宋体" w:eastAsia="宋体" w:cs="宋体"/>
          <w:sz w:val="24"/>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SEQ 图 \* ARABIC </w:instrText>
      </w:r>
      <w:r>
        <w:rPr>
          <w:rFonts w:ascii="宋体" w:hAnsi="宋体" w:eastAsia="宋体"/>
        </w:rPr>
        <w:fldChar w:fldCharType="separate"/>
      </w:r>
      <w:r>
        <w:rPr>
          <w:rFonts w:ascii="宋体" w:hAnsi="宋体" w:eastAsia="宋体"/>
        </w:rPr>
        <w:t>9</w:t>
      </w:r>
      <w:r>
        <w:rPr>
          <w:rFonts w:ascii="宋体" w:hAnsi="宋体" w:eastAsia="宋体"/>
        </w:rPr>
        <w:fldChar w:fldCharType="end"/>
      </w:r>
      <w:r>
        <w:rPr>
          <w:rFonts w:ascii="宋体" w:hAnsi="宋体" w:eastAsia="宋体"/>
        </w:rPr>
        <w:t xml:space="preserve"> </w:t>
      </w:r>
      <w:r>
        <w:rPr>
          <w:rFonts w:hint="eastAsia" w:ascii="宋体" w:hAnsi="宋体" w:eastAsia="宋体"/>
        </w:rPr>
        <w:t>下载恶意软件容易引起勒索事件</w:t>
      </w:r>
    </w:p>
    <w:p>
      <w:pPr>
        <w:pStyle w:val="4"/>
        <w:numPr>
          <w:ilvl w:val="1"/>
          <w:numId w:val="1"/>
        </w:numPr>
        <w:spacing w:before="0" w:after="0" w:line="415" w:lineRule="auto"/>
        <w:rPr>
          <w:rFonts w:ascii="微软雅黑" w:hAnsi="微软雅黑" w:eastAsia="微软雅黑"/>
          <w:sz w:val="24"/>
          <w:szCs w:val="24"/>
        </w:rPr>
      </w:pPr>
      <w:bookmarkStart w:id="16" w:name="_Toc41409161"/>
      <w:r>
        <w:rPr>
          <w:rFonts w:ascii="微软雅黑" w:hAnsi="微软雅黑" w:eastAsia="微软雅黑"/>
          <w:sz w:val="24"/>
          <w:szCs w:val="24"/>
        </w:rPr>
        <w:t>邮件传播</w:t>
      </w:r>
      <w:bookmarkEnd w:id="16"/>
    </w:p>
    <w:p>
      <w:pPr>
        <w:spacing w:after="156" w:afterLines="50" w:line="276" w:lineRule="auto"/>
        <w:ind w:firstLine="480" w:firstLineChars="200"/>
        <w:jc w:val="both"/>
      </w:pPr>
      <w:r>
        <w:t>这种传播方式也是病毒界老套路的传播方式。病毒执行体附着于邮件附件的docx、XLS、TXT等文件中，攻击者以广撒网的方式大量传播垃圾邮件、钓鱼邮件，一旦收件人打开邮件附件或者点击邮件中的链接地址，勒索软件会以用户看不见的形式在后台静默安装，实施勒索。</w:t>
      </w:r>
    </w:p>
    <w:p>
      <w:pPr>
        <w:spacing w:after="156" w:afterLines="50" w:line="276" w:lineRule="auto"/>
        <w:jc w:val="center"/>
      </w:pPr>
      <w:r>
        <w:fldChar w:fldCharType="begin"/>
      </w:r>
      <w:r>
        <w:instrText xml:space="preserve"> INCLUDEPICTURE "/var/folders/sc/wfwd64p518j646dh8mcj_7l00000gn/T/com.microsoft.Word/WebArchiveCopyPasteTempFiles/621a7f1bly1fi6nxx5l7rj21400lodl7.jpg" \* MERGEFORMATINET </w:instrText>
      </w:r>
      <w:r>
        <w:fldChar w:fldCharType="separate"/>
      </w:r>
      <w:r>
        <w:drawing>
          <wp:inline distT="0" distB="0" distL="0" distR="0">
            <wp:extent cx="4311650" cy="2336165"/>
            <wp:effectExtent l="0" t="0" r="6350" b="635"/>
            <wp:docPr id="25" name="图片 25" descr="手机截图图社交软件的信息&#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手机截图图社交软件的信息&#10;&#10;描述已自动生成"/>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314245" cy="2337490"/>
                    </a:xfrm>
                    <a:prstGeom prst="rect">
                      <a:avLst/>
                    </a:prstGeom>
                    <a:noFill/>
                    <a:ln>
                      <a:noFill/>
                    </a:ln>
                  </pic:spPr>
                </pic:pic>
              </a:graphicData>
            </a:graphic>
          </wp:inline>
        </w:drawing>
      </w:r>
      <w:r>
        <w:fldChar w:fldCharType="end"/>
      </w:r>
    </w:p>
    <w:p>
      <w:pPr>
        <w:pStyle w:val="6"/>
        <w:jc w:val="center"/>
        <w:rPr>
          <w:rFonts w:ascii="宋体" w:hAnsi="宋体" w:eastAsia="宋体" w:cs="宋体"/>
          <w:sz w:val="24"/>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SEQ 图 \* ARABIC </w:instrText>
      </w:r>
      <w:r>
        <w:rPr>
          <w:rFonts w:ascii="宋体" w:hAnsi="宋体" w:eastAsia="宋体"/>
        </w:rPr>
        <w:fldChar w:fldCharType="separate"/>
      </w:r>
      <w:r>
        <w:rPr>
          <w:rFonts w:ascii="宋体" w:hAnsi="宋体" w:eastAsia="宋体"/>
        </w:rPr>
        <w:t>10</w:t>
      </w:r>
      <w:r>
        <w:rPr>
          <w:rFonts w:ascii="宋体" w:hAnsi="宋体" w:eastAsia="宋体"/>
        </w:rPr>
        <w:fldChar w:fldCharType="end"/>
      </w:r>
      <w:r>
        <w:rPr>
          <w:rFonts w:ascii="宋体" w:hAnsi="宋体" w:eastAsia="宋体"/>
        </w:rPr>
        <w:t xml:space="preserve"> </w:t>
      </w:r>
      <w:r>
        <w:rPr>
          <w:rFonts w:hint="eastAsia" w:ascii="宋体" w:hAnsi="宋体" w:eastAsia="宋体"/>
        </w:rPr>
        <w:t>伪装为发票的勒索病毒</w:t>
      </w:r>
    </w:p>
    <w:p>
      <w:pPr>
        <w:pStyle w:val="4"/>
        <w:numPr>
          <w:ilvl w:val="1"/>
          <w:numId w:val="1"/>
        </w:numPr>
        <w:spacing w:before="0" w:after="0" w:line="415" w:lineRule="auto"/>
        <w:rPr>
          <w:rFonts w:ascii="微软雅黑" w:hAnsi="微软雅黑" w:eastAsia="微软雅黑"/>
          <w:sz w:val="24"/>
          <w:szCs w:val="24"/>
        </w:rPr>
      </w:pPr>
      <w:bookmarkStart w:id="17" w:name="_Toc41409162"/>
      <w:r>
        <w:rPr>
          <w:rFonts w:ascii="微软雅黑" w:hAnsi="微软雅黑" w:eastAsia="微软雅黑"/>
          <w:sz w:val="24"/>
          <w:szCs w:val="24"/>
        </w:rPr>
        <w:t>漏洞传播</w:t>
      </w:r>
      <w:bookmarkEnd w:id="17"/>
    </w:p>
    <w:p>
      <w:pPr>
        <w:spacing w:after="156" w:afterLines="50" w:line="276" w:lineRule="auto"/>
        <w:ind w:firstLine="480" w:firstLineChars="200"/>
        <w:jc w:val="both"/>
      </w:pPr>
      <w:r>
        <w:t>这种传播方式是这几年非常流行的病毒传播方式。通过网络、系统、应用程序的漏洞攻击用户。例如国内</w:t>
      </w:r>
      <w:r>
        <w:rPr>
          <w:rFonts w:hint="eastAsia"/>
        </w:rPr>
        <w:t>曾经</w:t>
      </w:r>
      <w:r>
        <w:t>泛滥的WannaCry就是这样的典型：利用微软445端口协议漏洞，感染传播网内计算机。</w:t>
      </w:r>
    </w:p>
    <w:p>
      <w:pPr>
        <w:pStyle w:val="4"/>
        <w:numPr>
          <w:ilvl w:val="1"/>
          <w:numId w:val="1"/>
        </w:numPr>
        <w:spacing w:before="0" w:after="0" w:line="415" w:lineRule="auto"/>
        <w:rPr>
          <w:rFonts w:ascii="微软雅黑" w:hAnsi="微软雅黑" w:eastAsia="微软雅黑"/>
          <w:sz w:val="24"/>
          <w:szCs w:val="24"/>
        </w:rPr>
      </w:pPr>
      <w:bookmarkStart w:id="18" w:name="_Toc41409163"/>
      <w:r>
        <w:rPr>
          <w:rFonts w:ascii="微软雅黑" w:hAnsi="微软雅黑" w:eastAsia="微软雅黑"/>
          <w:sz w:val="24"/>
          <w:szCs w:val="24"/>
        </w:rPr>
        <w:t>捆绑传播</w:t>
      </w:r>
      <w:bookmarkEnd w:id="18"/>
    </w:p>
    <w:p>
      <w:pPr>
        <w:spacing w:after="156" w:afterLines="50" w:line="276" w:lineRule="auto"/>
        <w:ind w:firstLine="480" w:firstLineChars="200"/>
        <w:jc w:val="both"/>
      </w:pPr>
      <w:r>
        <w:t>与其他恶意软件捆绑传播，这种传播方式这两年有所变化。有用户使用P2P下载例如Bt、迅雷、电驴等下载工具下载文件后，勒索病毒体同下载文件进行捆绑导致用户感染。</w:t>
      </w:r>
    </w:p>
    <w:p>
      <w:pPr>
        <w:pStyle w:val="4"/>
        <w:numPr>
          <w:ilvl w:val="1"/>
          <w:numId w:val="1"/>
        </w:numPr>
        <w:spacing w:before="0" w:after="0" w:line="415" w:lineRule="auto"/>
        <w:rPr>
          <w:rFonts w:ascii="微软雅黑" w:hAnsi="微软雅黑" w:eastAsia="微软雅黑"/>
          <w:sz w:val="24"/>
          <w:szCs w:val="24"/>
        </w:rPr>
      </w:pPr>
      <w:bookmarkStart w:id="19" w:name="_Toc41409164"/>
      <w:r>
        <w:rPr>
          <w:rFonts w:ascii="微软雅黑" w:hAnsi="微软雅黑" w:eastAsia="微软雅黑"/>
          <w:sz w:val="24"/>
          <w:szCs w:val="24"/>
        </w:rPr>
        <w:t>介质传播</w:t>
      </w:r>
      <w:r>
        <w:rPr>
          <w:rFonts w:hint="eastAsia" w:ascii="微软雅黑" w:hAnsi="微软雅黑" w:eastAsia="微软雅黑"/>
          <w:sz w:val="24"/>
          <w:szCs w:val="24"/>
        </w:rPr>
        <w:t>（如U盘蠕虫传播）</w:t>
      </w:r>
      <w:bookmarkEnd w:id="19"/>
    </w:p>
    <w:p>
      <w:pPr>
        <w:spacing w:after="156" w:afterLines="50" w:line="276" w:lineRule="auto"/>
        <w:ind w:firstLine="480" w:firstLineChars="200"/>
        <w:jc w:val="both"/>
      </w:pPr>
      <w:r>
        <w:t>可移动存储介质、本地和远程的驱动器以及网络共享传播、社交媒体传播。</w:t>
      </w:r>
    </w:p>
    <w:p>
      <w:r>
        <w:br w:type="page"/>
      </w:r>
    </w:p>
    <w:p/>
    <w:p>
      <w:pPr>
        <w:pStyle w:val="3"/>
        <w:numPr>
          <w:ilvl w:val="0"/>
          <w:numId w:val="1"/>
        </w:numPr>
        <w:spacing w:before="0" w:after="0" w:line="415" w:lineRule="auto"/>
        <w:rPr>
          <w:rFonts w:ascii="微软雅黑" w:hAnsi="微软雅黑" w:eastAsia="微软雅黑" w:cstheme="minorBidi"/>
          <w:bCs w:val="0"/>
          <w:color w:val="0070C0"/>
          <w:sz w:val="28"/>
          <w:szCs w:val="28"/>
        </w:rPr>
      </w:pPr>
      <w:bookmarkStart w:id="20" w:name="_Toc41409165"/>
      <w:r>
        <w:rPr>
          <w:rFonts w:hint="eastAsia" w:ascii="微软雅黑" w:hAnsi="微软雅黑" w:eastAsia="微软雅黑" w:cstheme="minorBidi"/>
          <w:bCs w:val="0"/>
          <w:color w:val="0070C0"/>
          <w:sz w:val="28"/>
          <w:szCs w:val="28"/>
        </w:rPr>
        <w:t>病毒传播特征</w:t>
      </w:r>
      <w:bookmarkEnd w:id="20"/>
    </w:p>
    <w:p>
      <w:pPr>
        <w:pStyle w:val="4"/>
        <w:numPr>
          <w:ilvl w:val="1"/>
          <w:numId w:val="1"/>
        </w:numPr>
        <w:spacing w:before="0" w:after="0" w:line="415" w:lineRule="auto"/>
        <w:rPr>
          <w:rFonts w:ascii="微软雅黑" w:hAnsi="微软雅黑" w:eastAsia="微软雅黑"/>
          <w:sz w:val="24"/>
          <w:szCs w:val="24"/>
        </w:rPr>
      </w:pPr>
      <w:bookmarkStart w:id="21" w:name="_Toc41409166"/>
      <w:r>
        <w:rPr>
          <w:rFonts w:ascii="微软雅黑" w:hAnsi="微软雅黑" w:eastAsia="微软雅黑"/>
          <w:sz w:val="24"/>
          <w:szCs w:val="24"/>
        </w:rPr>
        <w:t>漏洞利用</w:t>
      </w:r>
      <w:r>
        <w:rPr>
          <w:rFonts w:hint="eastAsia" w:ascii="微软雅黑" w:hAnsi="微软雅黑" w:eastAsia="微软雅黑"/>
          <w:sz w:val="24"/>
          <w:szCs w:val="24"/>
        </w:rPr>
        <w:t>手段加持，</w:t>
      </w:r>
      <w:r>
        <w:rPr>
          <w:rFonts w:ascii="微软雅黑" w:hAnsi="微软雅黑" w:eastAsia="微软雅黑"/>
          <w:sz w:val="24"/>
          <w:szCs w:val="24"/>
        </w:rPr>
        <w:t>勒索病毒</w:t>
      </w:r>
      <w:r>
        <w:rPr>
          <w:rFonts w:hint="eastAsia" w:ascii="微软雅黑" w:hAnsi="微软雅黑" w:eastAsia="微软雅黑"/>
          <w:sz w:val="24"/>
          <w:szCs w:val="24"/>
        </w:rPr>
        <w:t>传播更迅速</w:t>
      </w:r>
      <w:bookmarkEnd w:id="21"/>
    </w:p>
    <w:p>
      <w:pPr>
        <w:spacing w:after="156" w:afterLines="50" w:line="276" w:lineRule="auto"/>
        <w:ind w:firstLine="480" w:firstLineChars="200"/>
        <w:jc w:val="both"/>
      </w:pPr>
      <w:r>
        <w:rPr>
          <w:rFonts w:hint="eastAsia"/>
        </w:rPr>
        <w:t>我们能够看到，在过去</w:t>
      </w:r>
      <w:r>
        <w:t>几次大规模爆发的勒索病毒</w:t>
      </w:r>
      <w:r>
        <w:rPr>
          <w:rFonts w:hint="eastAsia"/>
        </w:rPr>
        <w:t>事件中</w:t>
      </w:r>
      <w:r>
        <w:t>，</w:t>
      </w:r>
      <w:r>
        <w:rPr>
          <w:rFonts w:hint="eastAsia"/>
        </w:rPr>
        <w:t>黑客主要利用</w:t>
      </w:r>
      <w:r>
        <w:t>钓鱼邮件</w:t>
      </w:r>
      <w:r>
        <w:rPr>
          <w:rFonts w:hint="eastAsia"/>
        </w:rPr>
        <w:t>、恶意链接、</w:t>
      </w:r>
      <w:r>
        <w:t>RDP口令爆破</w:t>
      </w:r>
      <w:r>
        <w:rPr>
          <w:rFonts w:hint="eastAsia"/>
        </w:rPr>
        <w:t>等</w:t>
      </w:r>
      <w:r>
        <w:t>传播渠道</w:t>
      </w:r>
      <w:r>
        <w:rPr>
          <w:rFonts w:hint="eastAsia"/>
        </w:rPr>
        <w:t>为主，诱导用户点击运行相应的程序。而随着各类漏洞信息的披露、信息系统的普及、复杂的网络环境、难以区分的网络边界，</w:t>
      </w:r>
      <w:r>
        <w:t>勒索病毒更多利用了高危漏洞、鱼叉式攻击，或水坑攻击等非常专业的黑客攻击方式传播，乃至通过软件供应链传播，大大提高了入侵成功率和病毒影响面。</w:t>
      </w:r>
    </w:p>
    <w:p>
      <w:pPr>
        <w:pStyle w:val="4"/>
        <w:numPr>
          <w:ilvl w:val="1"/>
          <w:numId w:val="1"/>
        </w:numPr>
        <w:spacing w:before="0" w:after="0" w:line="415" w:lineRule="auto"/>
        <w:rPr>
          <w:rFonts w:ascii="微软雅黑" w:hAnsi="微软雅黑" w:eastAsia="微软雅黑"/>
          <w:sz w:val="24"/>
          <w:szCs w:val="24"/>
        </w:rPr>
      </w:pPr>
      <w:bookmarkStart w:id="22" w:name="_Toc41409167"/>
      <w:r>
        <w:rPr>
          <w:rFonts w:ascii="微软雅黑" w:hAnsi="微软雅黑" w:eastAsia="微软雅黑"/>
          <w:sz w:val="24"/>
          <w:szCs w:val="24"/>
        </w:rPr>
        <w:t>勒索病毒多平台扩散</w:t>
      </w:r>
      <w:bookmarkEnd w:id="22"/>
    </w:p>
    <w:p>
      <w:pPr>
        <w:spacing w:after="156" w:afterLines="50" w:line="276" w:lineRule="auto"/>
        <w:ind w:firstLine="480" w:firstLineChars="200"/>
        <w:jc w:val="both"/>
      </w:pPr>
      <w:r>
        <w:t>目前受到的勒索病毒攻击主要是windows系统，但也陆续出现了针对MacOS、Linux等平台的勒索病毒，随着windows的防范措施完善和攻击者永不满足的贪欲，未来勒索病毒在其他平台的影响力也会逐步增加。</w:t>
      </w:r>
    </w:p>
    <w:p>
      <w:pPr>
        <w:pStyle w:val="4"/>
        <w:numPr>
          <w:ilvl w:val="1"/>
          <w:numId w:val="1"/>
        </w:numPr>
        <w:spacing w:before="0" w:after="0" w:line="415" w:lineRule="auto"/>
        <w:rPr>
          <w:rFonts w:ascii="微软雅黑" w:hAnsi="微软雅黑" w:eastAsia="微软雅黑"/>
          <w:sz w:val="24"/>
          <w:szCs w:val="24"/>
        </w:rPr>
      </w:pPr>
      <w:bookmarkStart w:id="23" w:name="_Toc41409168"/>
      <w:r>
        <w:rPr>
          <w:rFonts w:hint="eastAsia" w:ascii="微软雅黑" w:hAnsi="微软雅黑" w:eastAsia="微软雅黑"/>
          <w:sz w:val="24"/>
          <w:szCs w:val="24"/>
        </w:rPr>
        <w:t>安全软件对抗持久，勒索病毒持续变种</w:t>
      </w:r>
      <w:bookmarkEnd w:id="23"/>
    </w:p>
    <w:p>
      <w:pPr>
        <w:spacing w:after="156" w:afterLines="50" w:line="276" w:lineRule="auto"/>
        <w:ind w:firstLine="480" w:firstLineChars="200"/>
        <w:jc w:val="both"/>
      </w:pPr>
      <w:r>
        <w:rPr>
          <w:rFonts w:hint="eastAsia"/>
        </w:rPr>
        <w:t>目前仅国内来看，已有众多杀毒软件、病毒防护软件与勒索病毒进行抗衡，原理多基于病毒库、沙箱、文件备份、诱捕等方式，随着各类安全软件对于勒索病毒的免疫能力持续升级，基于原有特征的入侵已相对较难，因此勒索病毒需要不断演变，即演变成我们常说的变种病毒，才能够提高感染的成功率，这也是当前勒索病毒常见的手段。</w:t>
      </w:r>
    </w:p>
    <w:p>
      <w:pPr>
        <w:pStyle w:val="4"/>
        <w:numPr>
          <w:ilvl w:val="1"/>
          <w:numId w:val="1"/>
        </w:numPr>
        <w:spacing w:before="0" w:after="0" w:line="415" w:lineRule="auto"/>
        <w:rPr>
          <w:rFonts w:ascii="微软雅黑" w:hAnsi="微软雅黑" w:eastAsia="微软雅黑"/>
          <w:sz w:val="24"/>
          <w:szCs w:val="24"/>
        </w:rPr>
      </w:pPr>
      <w:bookmarkStart w:id="24" w:name="_Toc41409169"/>
      <w:r>
        <w:rPr>
          <w:rFonts w:hint="eastAsia" w:ascii="微软雅黑" w:hAnsi="微软雅黑" w:eastAsia="微软雅黑"/>
          <w:sz w:val="24"/>
          <w:szCs w:val="24"/>
        </w:rPr>
        <w:t>愈加复杂密码算法加码，受害者无奈妥协</w:t>
      </w:r>
      <w:bookmarkEnd w:id="24"/>
    </w:p>
    <w:p>
      <w:pPr>
        <w:spacing w:after="156" w:afterLines="50" w:line="276" w:lineRule="auto"/>
        <w:ind w:firstLine="480" w:firstLineChars="200"/>
        <w:jc w:val="both"/>
      </w:pPr>
      <w:r>
        <w:rPr>
          <w:rFonts w:hint="eastAsia"/>
        </w:rPr>
        <w:t>如今，虽然已有部分厂商能够对数据进行恢复，但大多依赖已公开的密钥和解密方式，如果为了降低厂商的破解效率和能力，狠心的黑客很有可能大范围使用诸如4</w:t>
      </w:r>
      <w:r>
        <w:t>096</w:t>
      </w:r>
      <w:r>
        <w:rPr>
          <w:rFonts w:hint="eastAsia"/>
        </w:rPr>
        <w:t>的RSA等加密算法，可以用“太阳系爆炸了都无法破解来形容了”，因此做好事前防范才是关键。</w:t>
      </w:r>
    </w:p>
    <w:p>
      <w:pPr>
        <w:pStyle w:val="4"/>
        <w:numPr>
          <w:ilvl w:val="1"/>
          <w:numId w:val="1"/>
        </w:numPr>
        <w:spacing w:before="0" w:after="0" w:line="415" w:lineRule="auto"/>
        <w:rPr>
          <w:rFonts w:ascii="微软雅黑" w:hAnsi="微软雅黑" w:eastAsia="微软雅黑"/>
          <w:sz w:val="24"/>
          <w:szCs w:val="24"/>
        </w:rPr>
      </w:pPr>
      <w:bookmarkStart w:id="25" w:name="_Toc41409170"/>
      <w:r>
        <w:rPr>
          <w:rFonts w:hint="eastAsia" w:ascii="微软雅黑" w:hAnsi="微软雅黑" w:eastAsia="微软雅黑"/>
          <w:sz w:val="24"/>
          <w:szCs w:val="24"/>
        </w:rPr>
        <w:t>勒索病毒蹭热点，诱导受害者点击中招</w:t>
      </w:r>
      <w:bookmarkEnd w:id="25"/>
    </w:p>
    <w:p>
      <w:pPr>
        <w:spacing w:after="156" w:afterLines="50" w:line="276" w:lineRule="auto"/>
        <w:ind w:firstLine="480" w:firstLineChars="200"/>
        <w:jc w:val="both"/>
      </w:pPr>
      <w:r>
        <w:rPr>
          <w:rFonts w:hint="eastAsia"/>
        </w:rPr>
        <w:t>勒索病毒在不断演变的过程中，本身也增加了许多带有社会事件话题的影子，如2</w:t>
      </w:r>
      <w:r>
        <w:t>020</w:t>
      </w:r>
      <w:r>
        <w:rPr>
          <w:rFonts w:hint="eastAsia"/>
        </w:rPr>
        <w:t>年新出现的</w:t>
      </w:r>
      <w:r>
        <w:t>“新冠肺炎”勒索病毒</w:t>
      </w:r>
      <w:r>
        <w:rPr>
          <w:rFonts w:hint="eastAsia"/>
        </w:rPr>
        <w:t>，</w:t>
      </w:r>
      <w:r>
        <w:t>人们对“新冠肺炎”的关注促使了恶意木马作者也打起了主意，以疫情有关词汇或信息为诱饵，通过社交网络、钓鱼邮件等渠道传播计算机勒索病毒，进行网络攻击。黑客大肆传播的这一系列勒索病毒均带有“冠状病毒”、“疫情”、“武汉”等诱饵词汇。这些勒索病毒将会使得绝大多数文件被加密算法修改，并添加一个特殊的后缀，且用户无法读取原本正常的文件，对用户造成无法估量的损失。</w:t>
      </w:r>
    </w:p>
    <w:p>
      <w:pPr>
        <w:spacing w:after="156" w:afterLines="50" w:line="276" w:lineRule="auto"/>
        <w:ind w:firstLine="380" w:firstLineChars="200"/>
        <w:jc w:val="center"/>
      </w:pPr>
      <w:r>
        <w:rPr>
          <w:rFonts w:hint="eastAsia" w:asciiTheme="minorEastAsia" w:hAnsiTheme="minorEastAsia" w:cstheme="minorEastAsia"/>
          <w:color w:val="333333"/>
          <w:sz w:val="19"/>
          <w:szCs w:val="19"/>
          <w:shd w:val="clear" w:color="auto" w:fill="FFFFFF"/>
        </w:rPr>
        <w:drawing>
          <wp:inline distT="0" distB="0" distL="114300" distR="114300">
            <wp:extent cx="4419600" cy="2712720"/>
            <wp:effectExtent l="0" t="0" r="0" b="0"/>
            <wp:docPr id="8" name="图片 8" descr="b9e80c33-36ac-4a82-b1c9-9704d5ca97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b9e80c33-36ac-4a82-b1c9-9704d5ca97dd"/>
                    <pic:cNvPicPr>
                      <a:picLocks noChangeAspect="1"/>
                    </pic:cNvPicPr>
                  </pic:nvPicPr>
                  <pic:blipFill>
                    <a:blip r:embed="rId17"/>
                    <a:stretch>
                      <a:fillRect/>
                    </a:stretch>
                  </pic:blipFill>
                  <pic:spPr>
                    <a:xfrm>
                      <a:off x="0" y="0"/>
                      <a:ext cx="4419600" cy="2712720"/>
                    </a:xfrm>
                    <a:prstGeom prst="rect">
                      <a:avLst/>
                    </a:prstGeom>
                  </pic:spPr>
                </pic:pic>
              </a:graphicData>
            </a:graphic>
          </wp:inline>
        </w:drawing>
      </w:r>
    </w:p>
    <w:p>
      <w:pPr>
        <w:pStyle w:val="6"/>
        <w:jc w:val="center"/>
        <w:rPr>
          <w:rFonts w:ascii="宋体" w:hAnsi="宋体" w:eastAsia="宋体"/>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SEQ 图 \* ARABIC </w:instrText>
      </w:r>
      <w:r>
        <w:rPr>
          <w:rFonts w:ascii="宋体" w:hAnsi="宋体" w:eastAsia="宋体"/>
        </w:rPr>
        <w:fldChar w:fldCharType="separate"/>
      </w:r>
      <w:r>
        <w:rPr>
          <w:rFonts w:ascii="宋体" w:hAnsi="宋体" w:eastAsia="宋体"/>
        </w:rPr>
        <w:t>11</w:t>
      </w:r>
      <w:r>
        <w:rPr>
          <w:rFonts w:ascii="宋体" w:hAnsi="宋体" w:eastAsia="宋体"/>
        </w:rPr>
        <w:fldChar w:fldCharType="end"/>
      </w:r>
      <w:r>
        <w:rPr>
          <w:rFonts w:ascii="宋体" w:hAnsi="宋体" w:eastAsia="宋体"/>
        </w:rPr>
        <w:t xml:space="preserve"> </w:t>
      </w:r>
      <w:r>
        <w:rPr>
          <w:rFonts w:hint="eastAsia" w:ascii="宋体" w:hAnsi="宋体" w:eastAsia="宋体"/>
        </w:rPr>
        <w:t>借“新冠肺炎”热点事件传播的相关病毒</w:t>
      </w:r>
    </w:p>
    <w:p>
      <w:pPr>
        <w:spacing w:after="156" w:afterLines="50" w:line="276" w:lineRule="auto"/>
        <w:ind w:firstLine="480" w:firstLineChars="200"/>
        <w:jc w:val="both"/>
      </w:pPr>
      <w:r>
        <w:rPr>
          <w:rFonts w:hint="eastAsia"/>
        </w:rPr>
        <w:t>如</w:t>
      </w:r>
      <w:r>
        <w:t>Petya</w:t>
      </w:r>
      <w:r>
        <w:rPr>
          <w:rFonts w:hint="eastAsia"/>
        </w:rPr>
        <w:t>勒索病毒，</w:t>
      </w:r>
      <w:r>
        <w:t>Petya一词本身取自007系列电影《黄金眼》</w:t>
      </w:r>
      <w:r>
        <w:rPr>
          <w:rFonts w:ascii="Times New Roman" w:hAnsi="Times New Roman" w:cs="Times New Roman"/>
        </w:rPr>
        <w:t>​</w:t>
      </w:r>
      <w:r>
        <w:t>中的武器卫星名</w:t>
      </w:r>
      <w:r>
        <w:rPr>
          <w:rFonts w:hint="eastAsia"/>
        </w:rPr>
        <w:t>。由此可以看到勒索病毒并非以一贯严肃的风格出现，反而</w:t>
      </w:r>
      <w:r>
        <w:t>通常会借势节日热点和社会热点等</w:t>
      </w:r>
      <w:r>
        <w:rPr>
          <w:rFonts w:hint="eastAsia"/>
        </w:rPr>
        <w:t>来造势，试图引起受害者的关注</w:t>
      </w:r>
      <w:r>
        <w:t>。</w:t>
      </w:r>
    </w:p>
    <w:p>
      <w:pPr>
        <w:pStyle w:val="4"/>
        <w:numPr>
          <w:ilvl w:val="1"/>
          <w:numId w:val="1"/>
        </w:numPr>
        <w:spacing w:before="0" w:after="0" w:line="415" w:lineRule="auto"/>
        <w:rPr>
          <w:rFonts w:ascii="微软雅黑" w:hAnsi="微软雅黑" w:eastAsia="微软雅黑"/>
          <w:sz w:val="24"/>
          <w:szCs w:val="24"/>
        </w:rPr>
      </w:pPr>
      <w:bookmarkStart w:id="26" w:name="_Toc41409171"/>
      <w:r>
        <w:rPr>
          <w:rFonts w:ascii="微软雅黑" w:hAnsi="微软雅黑" w:eastAsia="微软雅黑"/>
          <w:sz w:val="24"/>
          <w:szCs w:val="24"/>
        </w:rPr>
        <w:t>勒索软件即服务(RaaS)呈爆炸式发展</w:t>
      </w:r>
      <w:r>
        <w:rPr>
          <w:rFonts w:hint="eastAsia" w:ascii="微软雅黑" w:hAnsi="微软雅黑" w:eastAsia="微软雅黑"/>
          <w:sz w:val="24"/>
          <w:szCs w:val="24"/>
        </w:rPr>
        <w:t>，降低勒索门槛</w:t>
      </w:r>
      <w:bookmarkEnd w:id="26"/>
    </w:p>
    <w:p>
      <w:pPr>
        <w:spacing w:after="156" w:afterLines="50" w:line="276" w:lineRule="auto"/>
        <w:ind w:firstLine="480" w:firstLineChars="200"/>
        <w:jc w:val="both"/>
      </w:pPr>
      <w:r>
        <w:rPr>
          <w:rFonts w:hint="eastAsia"/>
        </w:rPr>
        <w:t>暗网和地下黑客论坛一直是恶意软件推广和销售的地方，一些恶意软件的开发者会利用暗网来发布和销售自己的勒索病毒软件。</w:t>
      </w:r>
      <w:r>
        <w:t>这些勒索病毒大多数是采用RAAS(勒索软件即服务)模式进行分发，比方之前已知的几大流行勒索病毒家族：GandCrab、CrySiS、Globelmposter、Sodinokibi等</w:t>
      </w:r>
      <w:r>
        <w:rPr>
          <w:rFonts w:hint="eastAsia"/>
        </w:rPr>
        <w:t>。想象一下这样的广告：</w:t>
      </w:r>
    </w:p>
    <w:p>
      <w:pPr>
        <w:spacing w:after="156" w:afterLines="50" w:line="276" w:lineRule="auto"/>
        <w:ind w:firstLine="480" w:firstLineChars="200"/>
        <w:jc w:val="both"/>
      </w:pPr>
      <w:r>
        <w:rPr>
          <w:rFonts w:hint="eastAsia"/>
        </w:rPr>
        <w:t>“</w:t>
      </w:r>
      <w:r>
        <w:t>相信我，你也可以成为成功的网络罪犯!简单!低成本!一夜暴富!不需要花多年时间浸淫代码编写或软件开发技艺。只需要下载我们简单的勒索软件工具包，就能让您坐等钱财源源而来——享受在家办公的舒适与弹指坐听比特币落袋声的双重快乐。</w:t>
      </w:r>
      <w:r>
        <w:rPr>
          <w:rFonts w:hint="eastAsia"/>
        </w:rPr>
        <w:t>”</w:t>
      </w:r>
    </w:p>
    <w:p>
      <w:pPr>
        <w:spacing w:after="156" w:afterLines="50" w:line="276" w:lineRule="auto"/>
        <w:ind w:firstLine="480" w:firstLineChars="200"/>
        <w:jc w:val="both"/>
      </w:pPr>
      <w:r>
        <w:rPr>
          <w:rFonts w:hint="eastAsia"/>
        </w:rPr>
        <w:t>你是否也会蠢蠢欲动，可以说，RAAS使得任何人，</w:t>
      </w:r>
      <w:r>
        <w:t>包括几乎没有IT经验的那些</w:t>
      </w:r>
      <w:r>
        <w:rPr>
          <w:rFonts w:hint="eastAsia"/>
        </w:rPr>
        <w:t>人</w:t>
      </w:r>
      <w:r>
        <w:t>，都可以成为成功的网络罪犯。</w:t>
      </w:r>
    </w:p>
    <w:p>
      <w:pPr>
        <w:pStyle w:val="4"/>
        <w:numPr>
          <w:ilvl w:val="1"/>
          <w:numId w:val="1"/>
        </w:numPr>
        <w:spacing w:before="0" w:after="0" w:line="415" w:lineRule="auto"/>
        <w:rPr>
          <w:rFonts w:ascii="微软雅黑" w:hAnsi="微软雅黑" w:eastAsia="微软雅黑"/>
          <w:sz w:val="24"/>
          <w:szCs w:val="24"/>
        </w:rPr>
      </w:pPr>
      <w:bookmarkStart w:id="27" w:name="_Toc41409172"/>
      <w:r>
        <w:rPr>
          <w:rFonts w:hint="eastAsia" w:ascii="微软雅黑" w:hAnsi="微软雅黑" w:eastAsia="微软雅黑"/>
          <w:sz w:val="24"/>
          <w:szCs w:val="24"/>
        </w:rPr>
        <w:t>攻击目标日益精准化，各行业需要加强重视</w:t>
      </w:r>
      <w:bookmarkEnd w:id="27"/>
    </w:p>
    <w:p>
      <w:pPr>
        <w:spacing w:after="156" w:afterLines="50" w:line="276" w:lineRule="auto"/>
        <w:ind w:firstLine="480" w:firstLineChars="200"/>
        <w:jc w:val="both"/>
      </w:pPr>
      <w:r>
        <w:rPr>
          <w:rFonts w:hint="eastAsia"/>
        </w:rPr>
        <w:t>根据美国Verizon最新的《2</w:t>
      </w:r>
      <w:r>
        <w:t>020</w:t>
      </w:r>
      <w:r>
        <w:rPr>
          <w:rFonts w:hint="eastAsia"/>
        </w:rPr>
        <w:t>年数据泄漏研究报告》来看，相比于</w:t>
      </w:r>
      <w:r>
        <w:t>需要长期潜伏在受害者的网络中进行持续攻击、传播病毒，黑客通过部署勒索软件会更能够快速地获得金钱变现，尤其</w:t>
      </w:r>
      <w:r>
        <w:rPr>
          <w:rFonts w:hint="eastAsia"/>
        </w:rPr>
        <w:t>在</w:t>
      </w:r>
      <w:r>
        <w:t>支付数据</w:t>
      </w:r>
      <w:r>
        <w:rPr>
          <w:rFonts w:hint="eastAsia"/>
        </w:rPr>
        <w:t>、个人数据、业务数据十分重要</w:t>
      </w:r>
      <w:r>
        <w:t>的行业，</w:t>
      </w:r>
      <w:r>
        <w:rPr>
          <w:rFonts w:hint="eastAsia"/>
        </w:rPr>
        <w:t>如零售行业、医疗行业、制造业，</w:t>
      </w:r>
      <w:r>
        <w:t>黑客的野心会更大。</w:t>
      </w:r>
    </w:p>
    <w:p>
      <w:pPr>
        <w:spacing w:after="156" w:afterLines="50" w:line="276" w:lineRule="auto"/>
        <w:ind w:firstLine="480" w:firstLineChars="200"/>
        <w:jc w:val="both"/>
      </w:pPr>
      <w:r>
        <w:rPr>
          <w:rFonts w:hint="eastAsia"/>
        </w:rPr>
        <w:t>结合实际经验来看，如今</w:t>
      </w:r>
      <w:r>
        <w:t>的勒索病毒，从广泛而浅层的普通用户，明显转向了中大型政企机构、行业组织。很多企业系统因为管理的原因，</w:t>
      </w:r>
      <w:r>
        <w:rPr>
          <w:rFonts w:hint="eastAsia"/>
        </w:rPr>
        <w:t>或</w:t>
      </w:r>
      <w:r>
        <w:t>系统版本较低，不能及时安装补丁等客观因素，导致企业网络更容易被入侵，而企业数据的高价值，</w:t>
      </w:r>
      <w:r>
        <w:rPr>
          <w:rFonts w:hint="eastAsia"/>
        </w:rPr>
        <w:t>这便导致</w:t>
      </w:r>
      <w:r>
        <w:t>企业受害者倾向于支付赎金挽回数据。</w:t>
      </w:r>
    </w:p>
    <w:p>
      <w:pPr>
        <w:pStyle w:val="4"/>
        <w:numPr>
          <w:ilvl w:val="1"/>
          <w:numId w:val="1"/>
        </w:numPr>
        <w:spacing w:before="0" w:after="0" w:line="415" w:lineRule="auto"/>
        <w:rPr>
          <w:rFonts w:ascii="微软雅黑" w:hAnsi="微软雅黑" w:eastAsia="微软雅黑"/>
          <w:sz w:val="24"/>
          <w:szCs w:val="24"/>
        </w:rPr>
      </w:pPr>
      <w:bookmarkStart w:id="28" w:name="_Toc41409173"/>
      <w:r>
        <w:rPr>
          <w:rFonts w:hint="eastAsia" w:ascii="微软雅黑" w:hAnsi="微软雅黑" w:eastAsia="微软雅黑"/>
          <w:sz w:val="24"/>
          <w:szCs w:val="24"/>
        </w:rPr>
        <w:t>攻击以金钱驱动为主，转变以泄漏事件为辅</w:t>
      </w:r>
      <w:bookmarkEnd w:id="28"/>
    </w:p>
    <w:p>
      <w:pPr>
        <w:spacing w:after="156" w:afterLines="50" w:line="276" w:lineRule="auto"/>
        <w:ind w:firstLine="480" w:firstLineChars="200"/>
        <w:jc w:val="both"/>
      </w:pPr>
      <w:r>
        <w:rPr>
          <w:rFonts w:hint="eastAsia"/>
        </w:rPr>
        <w:t>数据泄漏在勒索病毒事件中常常会被忽视，但始终是绕不开的话题，我们认为在未来，部分</w:t>
      </w:r>
      <w:r>
        <w:t>勒索病毒</w:t>
      </w:r>
      <w:r>
        <w:rPr>
          <w:rFonts w:hint="eastAsia"/>
        </w:rPr>
        <w:t>事件的</w:t>
      </w:r>
      <w:r>
        <w:t>性质</w:t>
      </w:r>
      <w:r>
        <w:rPr>
          <w:rFonts w:hint="eastAsia"/>
        </w:rPr>
        <w:t>会逐渐</w:t>
      </w:r>
      <w:r>
        <w:t>转变为数据泄露</w:t>
      </w:r>
      <w:r>
        <w:rPr>
          <w:rFonts w:hint="eastAsia"/>
        </w:rPr>
        <w:t>，即黑客已在原有的基础上进行了事件的加码，如</w:t>
      </w:r>
      <w:r>
        <w:t>几家著名的勒索软件供应商已经表示，他们计划开始发布拒绝付款的受害者所窃取的数据。</w:t>
      </w:r>
    </w:p>
    <w:p>
      <w:pPr>
        <w:spacing w:after="156" w:afterLines="50" w:line="276" w:lineRule="auto"/>
        <w:ind w:firstLine="480" w:firstLineChars="200"/>
        <w:jc w:val="both"/>
      </w:pPr>
      <w:r>
        <w:t>当企业有完善的数据备份方案，拒绝缴纳赎金时，勒索团伙则采取另一种手段：威胁</w:t>
      </w:r>
      <w:r>
        <w:rPr>
          <w:rFonts w:hint="eastAsia"/>
        </w:rPr>
        <w:t>公开</w:t>
      </w:r>
      <w:r>
        <w:t>受害者的机密文件来勒索。更糟的是，一个勒索软件团伙现在已经创建了一个公共网站，用于发布一些不合作的受害公司，不合作的受害公司中了勒索病毒，选择重建其业务，而不是悄悄地交赎金。网站专门发布不合作公司的名单。下图为Maze病毒团伙在数据加密勒索企业失败后，公开放出了被攻击企业2GB私密数据。</w:t>
      </w:r>
    </w:p>
    <w:p>
      <w:pPr>
        <w:spacing w:after="156" w:afterLines="50" w:line="276" w:lineRule="auto"/>
        <w:jc w:val="both"/>
      </w:pPr>
      <w:r>
        <w:drawing>
          <wp:inline distT="0" distB="0" distL="0" distR="0">
            <wp:extent cx="5270500" cy="1833880"/>
            <wp:effectExtent l="0" t="0" r="0" b="0"/>
            <wp:docPr id="11" name="图片 27" descr="640"/>
            <wp:cNvGraphicFramePr/>
            <a:graphic xmlns:a="http://schemas.openxmlformats.org/drawingml/2006/main">
              <a:graphicData uri="http://schemas.openxmlformats.org/drawingml/2006/picture">
                <pic:pic xmlns:pic="http://schemas.openxmlformats.org/drawingml/2006/picture">
                  <pic:nvPicPr>
                    <pic:cNvPr id="11" name="图片 27" descr="640"/>
                    <pic:cNvPicPr/>
                  </pic:nvPicPr>
                  <pic:blipFill>
                    <a:blip r:embed="rId18">
                      <a:extLst>
                        <a:ext uri="{28A0092B-C50C-407E-A947-70E740481C1C}">
                          <a14:useLocalDpi xmlns:a14="http://schemas.microsoft.com/office/drawing/2010/main" val="0"/>
                        </a:ext>
                      </a:extLst>
                    </a:blip>
                    <a:srcRect/>
                    <a:stretch>
                      <a:fillRect/>
                    </a:stretch>
                  </pic:blipFill>
                  <pic:spPr>
                    <a:xfrm>
                      <a:off x="0" y="0"/>
                      <a:ext cx="5270500" cy="1834167"/>
                    </a:xfrm>
                    <a:prstGeom prst="rect">
                      <a:avLst/>
                    </a:prstGeom>
                    <a:noFill/>
                    <a:ln>
                      <a:noFill/>
                    </a:ln>
                  </pic:spPr>
                </pic:pic>
              </a:graphicData>
            </a:graphic>
          </wp:inline>
        </w:drawing>
      </w:r>
    </w:p>
    <w:p>
      <w:pPr>
        <w:pStyle w:val="6"/>
        <w:jc w:val="center"/>
        <w:rPr>
          <w:rFonts w:ascii="宋体" w:hAnsi="宋体" w:eastAsia="宋体"/>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SEQ 图 \* ARABIC </w:instrText>
      </w:r>
      <w:r>
        <w:rPr>
          <w:rFonts w:ascii="宋体" w:hAnsi="宋体" w:eastAsia="宋体"/>
        </w:rPr>
        <w:fldChar w:fldCharType="separate"/>
      </w:r>
      <w:r>
        <w:rPr>
          <w:rFonts w:ascii="宋体" w:hAnsi="宋体" w:eastAsia="宋体"/>
        </w:rPr>
        <w:t>12</w:t>
      </w:r>
      <w:r>
        <w:rPr>
          <w:rFonts w:ascii="宋体" w:hAnsi="宋体" w:eastAsia="宋体"/>
        </w:rPr>
        <w:fldChar w:fldCharType="end"/>
      </w:r>
      <w:r>
        <w:rPr>
          <w:rFonts w:ascii="宋体" w:hAnsi="宋体" w:eastAsia="宋体"/>
        </w:rPr>
        <w:t xml:space="preserve"> </w:t>
      </w:r>
      <w:r>
        <w:rPr>
          <w:rFonts w:hint="eastAsia" w:ascii="宋体" w:hAnsi="宋体" w:eastAsia="宋体"/>
        </w:rPr>
        <w:t>拒绝支付赎金的企业数据被公开至互联网</w:t>
      </w:r>
    </w:p>
    <w:p>
      <w:pPr>
        <w:spacing w:after="156" w:afterLines="50" w:line="276" w:lineRule="auto"/>
        <w:ind w:firstLine="480" w:firstLineChars="200"/>
        <w:jc w:val="both"/>
      </w:pPr>
      <w:r>
        <w:t>该网站用服务英语写道：在这网站发布的公司，都是那些不打算交钱，不合作的公司名单，并试图隐瞒黑客已经成功入侵并下载其重要资源的公司。不合作公司的数据还有重要文件资源，将会发布这网站上。</w:t>
      </w:r>
    </w:p>
    <w:p>
      <w:pPr>
        <w:spacing w:after="156" w:afterLines="50" w:line="276" w:lineRule="auto"/>
        <w:ind w:firstLine="480" w:firstLineChars="200"/>
        <w:jc w:val="both"/>
      </w:pPr>
      <w:r>
        <w:rPr>
          <w:rFonts w:hint="eastAsia"/>
        </w:rPr>
        <w:t>甚至还有名为</w:t>
      </w:r>
      <w:r>
        <w:t>Sodinokibi勒索团伙也在黑客论坛发声，称如果被攻击者拒绝缴纳赎金，则会将其商业信息出售给其竞争对手。数据泄露对大型企业而言，带来的损失可能更加严重，不仅会造成严重的经济损失，还会使企业形象受损，造成严重的负面影响。</w:t>
      </w:r>
    </w:p>
    <w:p>
      <w:pPr>
        <w:spacing w:after="156" w:afterLines="50" w:line="276" w:lineRule="auto"/>
        <w:ind w:firstLine="480" w:firstLineChars="200"/>
        <w:jc w:val="both"/>
      </w:pPr>
      <w:r>
        <w:rPr>
          <w:rFonts w:hint="eastAsia"/>
        </w:rPr>
        <w:t>2</w:t>
      </w:r>
      <w:r>
        <w:t>020</w:t>
      </w:r>
      <w:r>
        <w:rPr>
          <w:rFonts w:hint="eastAsia"/>
        </w:rPr>
        <w:t>年，Verizon机构已经意识到这一点，并将数据泄漏与勒索病毒事件关联。</w:t>
      </w:r>
    </w:p>
    <w:p>
      <w:pPr>
        <w:pStyle w:val="4"/>
        <w:numPr>
          <w:ilvl w:val="1"/>
          <w:numId w:val="1"/>
        </w:numPr>
        <w:spacing w:before="0" w:after="0" w:line="415" w:lineRule="auto"/>
        <w:rPr>
          <w:rFonts w:ascii="微软雅黑" w:hAnsi="微软雅黑" w:eastAsia="微软雅黑"/>
          <w:sz w:val="24"/>
          <w:szCs w:val="24"/>
        </w:rPr>
      </w:pPr>
      <w:bookmarkStart w:id="29" w:name="_Toc41409174"/>
      <w:r>
        <w:rPr>
          <w:rFonts w:hint="eastAsia" w:ascii="微软雅黑" w:hAnsi="微软雅黑" w:eastAsia="微软雅黑"/>
          <w:sz w:val="24"/>
          <w:szCs w:val="24"/>
        </w:rPr>
        <w:t>伪勒索，数据破坏意图明显</w:t>
      </w:r>
      <w:bookmarkEnd w:id="29"/>
    </w:p>
    <w:p>
      <w:pPr>
        <w:spacing w:after="156" w:afterLines="50" w:line="276" w:lineRule="auto"/>
        <w:ind w:firstLine="480" w:firstLineChars="200"/>
        <w:jc w:val="both"/>
      </w:pPr>
      <w:r>
        <w:t>有些勒索家族在感染目标中不断搜寻敏感信息，包括军事机密、银行信息、欺诈、刑事调查文件，行动举止完全不像为了图财。此外，有些“勒索病毒”会对文件玩了命似的多次加密，甚至对文件进行无法修复的破坏，完全断了收赎金的后路。</w:t>
      </w:r>
    </w:p>
    <w:p>
      <w:pPr>
        <w:pStyle w:val="4"/>
        <w:numPr>
          <w:ilvl w:val="1"/>
          <w:numId w:val="1"/>
        </w:numPr>
        <w:spacing w:before="0" w:after="0" w:line="415" w:lineRule="auto"/>
        <w:rPr>
          <w:rFonts w:ascii="微软雅黑" w:hAnsi="微软雅黑" w:eastAsia="微软雅黑"/>
          <w:sz w:val="24"/>
          <w:szCs w:val="24"/>
        </w:rPr>
      </w:pPr>
      <w:bookmarkStart w:id="30" w:name="_Toc41409175"/>
      <w:r>
        <w:rPr>
          <w:rFonts w:hint="eastAsia" w:ascii="微软雅黑" w:hAnsi="微软雅黑" w:eastAsia="微软雅黑"/>
          <w:sz w:val="24"/>
          <w:szCs w:val="24"/>
        </w:rPr>
        <w:t>中文定制化，预警信息依然直观易懂</w:t>
      </w:r>
      <w:bookmarkEnd w:id="30"/>
    </w:p>
    <w:p>
      <w:pPr>
        <w:spacing w:after="156" w:afterLines="50" w:line="276" w:lineRule="auto"/>
        <w:ind w:firstLine="480" w:firstLineChars="200"/>
        <w:jc w:val="both"/>
      </w:pPr>
      <w:r>
        <w:rPr>
          <w:rFonts w:hint="eastAsia"/>
        </w:rPr>
        <w:t>勒索事件热衷于使用“英文”、或受害者的母语来提醒用户。因此对国内用户“量身打造”的勒索病毒，会非常“贴心”的使用全中文的勒索提示界面，个别会要求直接通过微信、支付宝来缴纳赎金（当然是极少数，大多数还是要求用比特币等虚拟货币来支付）。</w:t>
      </w:r>
    </w:p>
    <w:p>
      <w:pPr>
        <w:spacing w:after="156" w:afterLines="50" w:line="276" w:lineRule="auto"/>
        <w:ind w:firstLine="480" w:firstLineChars="200"/>
        <w:jc w:val="both"/>
      </w:pPr>
      <w:r>
        <w:t>中国作为拥有10亿多网民的网络应用大国，毫无疑问成为勒索病毒攻击的重要目标，一部分勒索病毒运营者开始在勒索信、暗网服务页面提供中文语言界面。</w:t>
      </w:r>
    </w:p>
    <w:p>
      <w:pPr>
        <w:spacing w:after="156" w:afterLines="50" w:line="276" w:lineRule="auto"/>
        <w:jc w:val="both"/>
      </w:pPr>
      <w:r>
        <w:drawing>
          <wp:inline distT="0" distB="0" distL="0" distR="0">
            <wp:extent cx="5270500" cy="2200910"/>
            <wp:effectExtent l="0" t="0" r="0" b="0"/>
            <wp:docPr id="12" name="图片 28" descr="550b9ce5f32342b29432e324ae16a280"/>
            <wp:cNvGraphicFramePr/>
            <a:graphic xmlns:a="http://schemas.openxmlformats.org/drawingml/2006/main">
              <a:graphicData uri="http://schemas.openxmlformats.org/drawingml/2006/picture">
                <pic:pic xmlns:pic="http://schemas.openxmlformats.org/drawingml/2006/picture">
                  <pic:nvPicPr>
                    <pic:cNvPr id="12" name="图片 28" descr="550b9ce5f32342b29432e324ae16a280"/>
                    <pic:cNvPicPr/>
                  </pic:nvPicPr>
                  <pic:blipFill>
                    <a:blip r:embed="rId19">
                      <a:extLst>
                        <a:ext uri="{28A0092B-C50C-407E-A947-70E740481C1C}">
                          <a14:useLocalDpi xmlns:a14="http://schemas.microsoft.com/office/drawing/2010/main" val="0"/>
                        </a:ext>
                      </a:extLst>
                    </a:blip>
                    <a:srcRect/>
                    <a:stretch>
                      <a:fillRect/>
                    </a:stretch>
                  </pic:blipFill>
                  <pic:spPr>
                    <a:xfrm>
                      <a:off x="0" y="0"/>
                      <a:ext cx="5270500" cy="2201355"/>
                    </a:xfrm>
                    <a:prstGeom prst="rect">
                      <a:avLst/>
                    </a:prstGeom>
                    <a:noFill/>
                    <a:ln>
                      <a:noFill/>
                    </a:ln>
                  </pic:spPr>
                </pic:pic>
              </a:graphicData>
            </a:graphic>
          </wp:inline>
        </w:drawing>
      </w:r>
    </w:p>
    <w:p>
      <w:pPr>
        <w:pStyle w:val="6"/>
        <w:jc w:val="center"/>
        <w:rPr>
          <w:rFonts w:ascii="宋体" w:hAnsi="宋体" w:eastAsia="宋体"/>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SEQ 图 \* ARABIC </w:instrText>
      </w:r>
      <w:r>
        <w:rPr>
          <w:rFonts w:ascii="宋体" w:hAnsi="宋体" w:eastAsia="宋体"/>
        </w:rPr>
        <w:fldChar w:fldCharType="separate"/>
      </w:r>
      <w:r>
        <w:rPr>
          <w:rFonts w:ascii="宋体" w:hAnsi="宋体" w:eastAsia="宋体"/>
        </w:rPr>
        <w:t>13</w:t>
      </w:r>
      <w:r>
        <w:rPr>
          <w:rFonts w:ascii="宋体" w:hAnsi="宋体" w:eastAsia="宋体"/>
        </w:rPr>
        <w:fldChar w:fldCharType="end"/>
      </w:r>
      <w:r>
        <w:rPr>
          <w:rFonts w:ascii="宋体" w:hAnsi="宋体" w:eastAsia="宋体"/>
        </w:rPr>
        <w:t xml:space="preserve"> </w:t>
      </w:r>
      <w:r>
        <w:rPr>
          <w:rFonts w:hint="eastAsia" w:ascii="宋体" w:hAnsi="宋体" w:eastAsia="宋体"/>
        </w:rPr>
        <w:t>中文定制化勒索警示信息界面</w:t>
      </w:r>
    </w:p>
    <w:p>
      <w:pPr>
        <w:pStyle w:val="4"/>
        <w:numPr>
          <w:ilvl w:val="1"/>
          <w:numId w:val="1"/>
        </w:numPr>
        <w:spacing w:before="0" w:after="0" w:line="415" w:lineRule="auto"/>
        <w:rPr>
          <w:rFonts w:ascii="微软雅黑" w:hAnsi="微软雅黑" w:eastAsia="微软雅黑"/>
          <w:sz w:val="24"/>
          <w:szCs w:val="24"/>
        </w:rPr>
      </w:pPr>
      <w:bookmarkStart w:id="31" w:name="_Toc41409176"/>
      <w:r>
        <w:rPr>
          <w:rFonts w:hint="eastAsia" w:ascii="微软雅黑" w:hAnsi="微软雅黑" w:eastAsia="微软雅黑"/>
          <w:sz w:val="24"/>
          <w:szCs w:val="24"/>
        </w:rPr>
        <w:t>热衷于虚拟货币的支付方式，加大受害者支付成本</w:t>
      </w:r>
      <w:bookmarkEnd w:id="31"/>
    </w:p>
    <w:p>
      <w:pPr>
        <w:spacing w:after="156" w:afterLines="50" w:line="276" w:lineRule="auto"/>
        <w:ind w:firstLine="480" w:firstLineChars="200"/>
        <w:jc w:val="both"/>
      </w:pPr>
      <w:r>
        <w:rPr>
          <w:rFonts w:hint="eastAsia"/>
        </w:rPr>
        <w:t>由于比特币有一定的匿名性，便于黑客隐藏身份；其次，它不受地域限制，可以全球范围收款；同时，还有“去中心化”的特点，可以让黑客通过程序自动处理受害者赎金。相比于其他数字货币，比特币目前占有最大的市场份额，具有最好的流动性，所以成为黑客的选择。</w:t>
      </w:r>
    </w:p>
    <w:p>
      <w:pPr>
        <w:spacing w:after="156" w:afterLines="50" w:line="276" w:lineRule="auto"/>
        <w:ind w:firstLine="480" w:firstLineChars="200"/>
        <w:jc w:val="both"/>
      </w:pPr>
      <w:r>
        <w:rPr>
          <w:rFonts w:hint="eastAsia"/>
        </w:rPr>
        <w:t>当然，为了让身份难以追踪，黑客往往不会选择以银行、支付宝、微信等有严格监管、追溯机制的方式收款，转而选择其它复杂的虚拟货币，无意中加大了受害者的支付成本，试想一下，如果黑客要求你使用一种从未听过的虚拟货币进行支付，也许我们会先被虚拟货币本身搞得崩溃。</w:t>
      </w:r>
    </w:p>
    <w:p>
      <w:pPr>
        <w:spacing w:after="156" w:afterLines="50" w:line="276" w:lineRule="auto"/>
        <w:ind w:firstLine="480" w:firstLineChars="200"/>
        <w:jc w:val="both"/>
      </w:pPr>
      <w:r>
        <w:fldChar w:fldCharType="begin"/>
      </w:r>
      <w:r>
        <w:instrText xml:space="preserve"> INCLUDEPICTURE "/var/folders/sc/wfwd64p518j646dh8mcj_7l00000gn/T/com.microsoft.Word/WebArchiveCopyPasteTempFiles/640?wx_fmt=png&amp;wxfrom=5&amp;wx_lazy=1&amp;wx_co=1" \* MERGEFORMATINET </w:instrText>
      </w:r>
      <w:r>
        <w:fldChar w:fldCharType="separate"/>
      </w:r>
      <w:r>
        <w:drawing>
          <wp:inline distT="0" distB="0" distL="0" distR="0">
            <wp:extent cx="5270500" cy="4509135"/>
            <wp:effectExtent l="0" t="0" r="0" b="0"/>
            <wp:docPr id="24" name="图片 24"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手机屏幕截图&#10;&#10;描述已自动生成"/>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70500" cy="4509135"/>
                    </a:xfrm>
                    <a:prstGeom prst="rect">
                      <a:avLst/>
                    </a:prstGeom>
                    <a:noFill/>
                    <a:ln>
                      <a:noFill/>
                    </a:ln>
                  </pic:spPr>
                </pic:pic>
              </a:graphicData>
            </a:graphic>
          </wp:inline>
        </w:drawing>
      </w:r>
      <w:r>
        <w:fldChar w:fldCharType="end"/>
      </w:r>
    </w:p>
    <w:p>
      <w:pPr>
        <w:pStyle w:val="6"/>
        <w:jc w:val="center"/>
        <w:rPr>
          <w:rFonts w:ascii="宋体" w:hAnsi="宋体" w:eastAsia="宋体" w:cs="宋体"/>
          <w:sz w:val="24"/>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SEQ 图 \* ARABIC </w:instrText>
      </w:r>
      <w:r>
        <w:rPr>
          <w:rFonts w:ascii="宋体" w:hAnsi="宋体" w:eastAsia="宋体"/>
        </w:rPr>
        <w:fldChar w:fldCharType="separate"/>
      </w:r>
      <w:r>
        <w:rPr>
          <w:rFonts w:ascii="宋体" w:hAnsi="宋体" w:eastAsia="宋体"/>
        </w:rPr>
        <w:t>14</w:t>
      </w:r>
      <w:r>
        <w:rPr>
          <w:rFonts w:ascii="宋体" w:hAnsi="宋体" w:eastAsia="宋体"/>
        </w:rPr>
        <w:fldChar w:fldCharType="end"/>
      </w:r>
      <w:r>
        <w:rPr>
          <w:rFonts w:ascii="宋体" w:hAnsi="宋体" w:eastAsia="宋体"/>
        </w:rPr>
        <w:t xml:space="preserve"> 要求受害者联系电子邮件并支付高额的勒索费以恢复其加密文件</w:t>
      </w:r>
    </w:p>
    <w:p>
      <w:pPr>
        <w:pStyle w:val="4"/>
        <w:numPr>
          <w:ilvl w:val="1"/>
          <w:numId w:val="1"/>
        </w:numPr>
        <w:spacing w:before="0" w:after="0" w:line="415" w:lineRule="auto"/>
        <w:rPr>
          <w:rFonts w:ascii="微软雅黑" w:hAnsi="微软雅黑" w:eastAsia="微软雅黑"/>
          <w:sz w:val="24"/>
          <w:szCs w:val="24"/>
        </w:rPr>
      </w:pPr>
      <w:bookmarkStart w:id="32" w:name="_Toc41409177"/>
      <w:r>
        <w:rPr>
          <w:rFonts w:hint="eastAsia" w:ascii="微软雅黑" w:hAnsi="微软雅黑" w:eastAsia="微软雅黑"/>
          <w:sz w:val="24"/>
          <w:szCs w:val="24"/>
        </w:rPr>
        <w:t>勒索赎金定制化，根据企业规模制定不同价格</w:t>
      </w:r>
      <w:bookmarkEnd w:id="32"/>
    </w:p>
    <w:p>
      <w:pPr>
        <w:spacing w:after="156" w:afterLines="50" w:line="276" w:lineRule="auto"/>
        <w:ind w:firstLine="480" w:firstLineChars="200"/>
        <w:jc w:val="both"/>
      </w:pPr>
      <w:r>
        <w:t>随着用户安全意识提高、安全软件防御能力提升，勒索病毒入侵成本越来越高，攻击者更偏向于向不同企业开出不同价格的勒索赎金，定制化的赎金方案能有效提升勒索成功率，直接提升勒索收益。</w:t>
      </w:r>
    </w:p>
    <w:p>
      <w:r>
        <w:br w:type="page"/>
      </w:r>
    </w:p>
    <w:p>
      <w:pPr>
        <w:pStyle w:val="3"/>
        <w:numPr>
          <w:ilvl w:val="0"/>
          <w:numId w:val="1"/>
        </w:numPr>
        <w:spacing w:before="0" w:after="0" w:line="415" w:lineRule="auto"/>
        <w:rPr>
          <w:rFonts w:ascii="微软雅黑" w:hAnsi="微软雅黑" w:eastAsia="微软雅黑" w:cstheme="minorBidi"/>
          <w:bCs w:val="0"/>
          <w:color w:val="0070C0"/>
          <w:sz w:val="28"/>
          <w:szCs w:val="28"/>
        </w:rPr>
      </w:pPr>
      <w:bookmarkStart w:id="33" w:name="_Toc41409178"/>
      <w:r>
        <w:rPr>
          <w:rFonts w:hint="eastAsia" w:ascii="微软雅黑" w:hAnsi="微软雅黑" w:eastAsia="微软雅黑" w:cstheme="minorBidi"/>
          <w:bCs w:val="0"/>
          <w:color w:val="0070C0"/>
          <w:sz w:val="28"/>
          <w:szCs w:val="28"/>
        </w:rPr>
        <w:t>勒索病毒带来的直观影响</w:t>
      </w:r>
      <w:bookmarkEnd w:id="33"/>
    </w:p>
    <w:p>
      <w:pPr>
        <w:pStyle w:val="4"/>
        <w:numPr>
          <w:ilvl w:val="1"/>
          <w:numId w:val="1"/>
        </w:numPr>
        <w:spacing w:before="0" w:after="0" w:line="415" w:lineRule="auto"/>
        <w:rPr>
          <w:rFonts w:ascii="微软雅黑" w:hAnsi="微软雅黑" w:eastAsia="微软雅黑"/>
          <w:sz w:val="24"/>
          <w:szCs w:val="24"/>
        </w:rPr>
      </w:pPr>
      <w:bookmarkStart w:id="34" w:name="_Toc41409179"/>
      <w:r>
        <w:rPr>
          <w:rFonts w:hint="eastAsia" w:ascii="微软雅黑" w:hAnsi="微软雅黑" w:eastAsia="微软雅黑"/>
          <w:sz w:val="24"/>
          <w:szCs w:val="24"/>
        </w:rPr>
        <w:t>业务停摆，常规业务无法进行</w:t>
      </w:r>
      <w:bookmarkEnd w:id="34"/>
    </w:p>
    <w:p>
      <w:pPr>
        <w:spacing w:after="156" w:afterLines="50" w:line="276" w:lineRule="auto"/>
        <w:ind w:firstLine="480" w:firstLineChars="200"/>
        <w:jc w:val="both"/>
      </w:pPr>
      <w:r>
        <w:rPr>
          <w:rFonts w:hint="eastAsia"/>
        </w:rPr>
        <w:t>2</w:t>
      </w:r>
      <w:r>
        <w:t>020</w:t>
      </w:r>
      <w:r>
        <w:rPr>
          <w:rFonts w:hint="eastAsia"/>
        </w:rPr>
        <w:t>年，根据法院文书网显示，</w:t>
      </w:r>
      <w:r>
        <w:t>郑大一附院</w:t>
      </w:r>
      <w:r>
        <w:rPr>
          <w:rFonts w:hint="eastAsia"/>
        </w:rPr>
        <w:t>因第三方运维人员在2</w:t>
      </w:r>
      <w:r>
        <w:t>018</w:t>
      </w:r>
      <w:r>
        <w:rPr>
          <w:rFonts w:hint="eastAsia"/>
        </w:rPr>
        <w:t>年年底的一个误操作，导致</w:t>
      </w:r>
      <w:r>
        <w:t>郑东院区、惠济院区、医学院院区所有门诊、临床计算机业务受到恶意语句攻击，门急诊挂号、门急诊叫号、门急诊支付、门急诊药房、门急诊检查、门急诊检验等业务系统均无法正常操作，所有门诊相关业务停止服务，造成该医院三个院区门诊业务停滞近两个小时，造成大量患者积压在门诊无法就诊，严重影响医院的正常医疗工作</w:t>
      </w:r>
      <w:r>
        <w:rPr>
          <w:rFonts w:hint="eastAsia"/>
        </w:rPr>
        <w:t>，院方直接损失2</w:t>
      </w:r>
      <w:r>
        <w:t>00</w:t>
      </w:r>
      <w:r>
        <w:rPr>
          <w:rFonts w:hint="eastAsia"/>
        </w:rPr>
        <w:t>万元。</w:t>
      </w:r>
    </w:p>
    <w:p>
      <w:pPr>
        <w:spacing w:after="156" w:afterLines="50" w:line="276" w:lineRule="auto"/>
        <w:ind w:firstLine="480" w:firstLineChars="200"/>
        <w:jc w:val="both"/>
      </w:pPr>
      <w:r>
        <w:rPr>
          <w:rFonts w:hint="eastAsia"/>
        </w:rPr>
        <w:t>尽管本次事件的并不是由勒索病毒引起，但院方业务停摆造成的损失给各个对业务实时性有高要求的行业敲响了警钟，勒索病毒作为以加密关键文件（如服务器中的数据库、系统文件等）为主要手段的病毒，已然成为造成业务中断的主要威胁之一。</w:t>
      </w:r>
    </w:p>
    <w:p>
      <w:pPr>
        <w:pStyle w:val="4"/>
        <w:numPr>
          <w:ilvl w:val="1"/>
          <w:numId w:val="1"/>
        </w:numPr>
        <w:spacing w:before="0" w:after="0" w:line="415" w:lineRule="auto"/>
        <w:rPr>
          <w:rFonts w:ascii="微软雅黑" w:hAnsi="微软雅黑" w:eastAsia="微软雅黑"/>
          <w:sz w:val="24"/>
          <w:szCs w:val="24"/>
        </w:rPr>
      </w:pPr>
      <w:bookmarkStart w:id="35" w:name="_Toc41409180"/>
      <w:r>
        <w:rPr>
          <w:rFonts w:hint="eastAsia" w:ascii="微软雅黑" w:hAnsi="微软雅黑" w:eastAsia="微软雅黑"/>
          <w:sz w:val="24"/>
          <w:szCs w:val="24"/>
        </w:rPr>
        <w:t>合规与数据之间的两难抉择</w:t>
      </w:r>
      <w:bookmarkEnd w:id="35"/>
    </w:p>
    <w:p>
      <w:pPr>
        <w:spacing w:after="156" w:afterLines="50" w:line="276" w:lineRule="auto"/>
        <w:ind w:firstLine="480" w:firstLineChars="200"/>
        <w:jc w:val="both"/>
      </w:pPr>
      <w:r>
        <w:rPr>
          <w:rFonts w:hint="eastAsia"/>
        </w:rPr>
        <w:t>根据接触的客户来看，在众多遭受勒索病毒攻击的行业中，医院、企业类客户占比最大，这些往往会选择第三方解密（即使解密成功率低，但迫于数据的重要性，也会义无反顾尝试）、数据恢复、安全设备防护等方案。</w:t>
      </w:r>
    </w:p>
    <w:p>
      <w:pPr>
        <w:spacing w:after="156" w:afterLines="50" w:line="276" w:lineRule="auto"/>
        <w:ind w:firstLine="480" w:firstLineChars="200"/>
        <w:jc w:val="both"/>
      </w:pPr>
      <w:r>
        <w:rPr>
          <w:rFonts w:hint="eastAsia"/>
        </w:rPr>
        <w:t>而医疗行业的核心HIS系统存储着大量患者信息，其作为“数据不可丢失”的重要行业，很有可能会在业务连续性和支付赎金之间徘徊，最终屈服于黑客，选择支付赎金。</w:t>
      </w:r>
    </w:p>
    <w:p>
      <w:pPr>
        <w:spacing w:after="156" w:afterLines="50" w:line="276" w:lineRule="auto"/>
        <w:ind w:firstLine="480" w:firstLineChars="200"/>
        <w:jc w:val="both"/>
      </w:pPr>
      <w:r>
        <w:rPr>
          <w:rFonts w:hint="eastAsia"/>
        </w:rPr>
        <w:t>目前根据我们获得的消息，包括上海、江苏、安徽等在内的3</w:t>
      </w:r>
      <w:r>
        <w:t>0</w:t>
      </w:r>
      <w:r>
        <w:rPr>
          <w:rFonts w:hint="eastAsia"/>
        </w:rPr>
        <w:t>多个省份的医院都存在被勒索病毒入侵的案例，部分省份地区的医院在无奈之下，甚至选择支付上百万的赎金/支付上百万请第三方厂商进行数据恢复（毕竟一台服务器的数据恢复价格也不低）。</w:t>
      </w:r>
    </w:p>
    <w:p>
      <w:pPr>
        <w:spacing w:after="156" w:afterLines="50" w:line="276" w:lineRule="auto"/>
        <w:ind w:firstLine="480" w:firstLineChars="200"/>
        <w:jc w:val="both"/>
      </w:pPr>
      <w:r>
        <w:rPr>
          <w:rFonts w:hint="eastAsia"/>
        </w:rPr>
        <w:t>然而根据《网络安全法》第二十七条规定，“</w:t>
      </w:r>
      <w:r>
        <w:t>明知他人从事危害网络安全的活动的，不得为其提供技术支持、广告推广、支付结算等帮助。</w:t>
      </w:r>
      <w:r>
        <w:rPr>
          <w:rFonts w:hint="eastAsia"/>
        </w:rPr>
        <w:t>”这也意味着，支付赎金是不合规的手段，那么组织机构面临勒索病毒事件，可选的只有事前做好防护，事中及时响应了。</w:t>
      </w:r>
    </w:p>
    <w:p>
      <w:pPr>
        <w:pStyle w:val="4"/>
        <w:numPr>
          <w:ilvl w:val="1"/>
          <w:numId w:val="1"/>
        </w:numPr>
        <w:spacing w:before="0" w:after="0" w:line="415" w:lineRule="auto"/>
        <w:rPr>
          <w:rFonts w:ascii="微软雅黑" w:hAnsi="微软雅黑" w:eastAsia="微软雅黑"/>
          <w:sz w:val="24"/>
          <w:szCs w:val="24"/>
        </w:rPr>
      </w:pPr>
      <w:bookmarkStart w:id="36" w:name="_Toc41409181"/>
      <w:r>
        <w:rPr>
          <w:rFonts w:hint="eastAsia" w:ascii="微软雅黑" w:hAnsi="微软雅黑" w:eastAsia="微软雅黑"/>
          <w:sz w:val="24"/>
          <w:szCs w:val="24"/>
        </w:rPr>
        <w:t>数据泄漏，企业数据成为黑客把柄</w:t>
      </w:r>
      <w:bookmarkEnd w:id="36"/>
    </w:p>
    <w:p>
      <w:pPr>
        <w:spacing w:after="156" w:afterLines="50" w:line="276" w:lineRule="auto"/>
        <w:ind w:firstLine="480" w:firstLineChars="200"/>
        <w:jc w:val="both"/>
      </w:pPr>
      <w:r>
        <w:rPr>
          <w:rFonts w:hint="eastAsia"/>
        </w:rPr>
        <w:t>如上所述，目前有众多受害者选择不支付赎金，黑客转而以资产泄漏为把柄，威胁受害者支付比特币，这也是未来病毒的发展趋势之一，没有黑客做不到的，只有我们想不到的。</w:t>
      </w:r>
    </w:p>
    <w:p>
      <w:pPr>
        <w:spacing w:after="156" w:afterLines="50" w:line="276" w:lineRule="auto"/>
        <w:ind w:firstLine="480" w:firstLineChars="200"/>
        <w:jc w:val="both"/>
      </w:pPr>
    </w:p>
    <w:p>
      <w:pPr>
        <w:pStyle w:val="4"/>
        <w:numPr>
          <w:ilvl w:val="1"/>
          <w:numId w:val="1"/>
        </w:numPr>
        <w:spacing w:before="0" w:after="0" w:line="415" w:lineRule="auto"/>
        <w:rPr>
          <w:rFonts w:ascii="微软雅黑" w:hAnsi="微软雅黑" w:eastAsia="微软雅黑"/>
          <w:sz w:val="24"/>
          <w:szCs w:val="24"/>
        </w:rPr>
      </w:pPr>
      <w:bookmarkStart w:id="37" w:name="_Toc41409182"/>
      <w:r>
        <w:rPr>
          <w:rFonts w:hint="eastAsia" w:ascii="微软雅黑" w:hAnsi="微软雅黑" w:eastAsia="微软雅黑"/>
          <w:sz w:val="24"/>
          <w:szCs w:val="24"/>
        </w:rPr>
        <w:t>潜在隐患暴露，引发更多黑客攻击事件</w:t>
      </w:r>
      <w:bookmarkEnd w:id="37"/>
    </w:p>
    <w:p>
      <w:pPr>
        <w:spacing w:after="156" w:afterLines="50" w:line="276" w:lineRule="auto"/>
        <w:ind w:firstLine="480" w:firstLineChars="200"/>
        <w:jc w:val="both"/>
      </w:pPr>
      <w:r>
        <w:rPr>
          <w:rFonts w:hint="eastAsia"/>
        </w:rPr>
        <w:t>结合勒索事件的传播方式和传播特征，我们能够看到，黑客通常借助系统漏洞、获得远程桌面RDP凭证等方式进行勒索病毒的植入，</w:t>
      </w:r>
      <w:r>
        <w:t>被感染的主要原因有：</w:t>
      </w:r>
    </w:p>
    <w:p>
      <w:pPr>
        <w:pStyle w:val="24"/>
        <w:numPr>
          <w:ilvl w:val="0"/>
          <w:numId w:val="3"/>
        </w:numPr>
        <w:spacing w:after="156" w:afterLines="50" w:line="276" w:lineRule="auto"/>
        <w:ind w:firstLineChars="0"/>
        <w:jc w:val="both"/>
      </w:pPr>
      <w:r>
        <w:t>由于医疗设备的特殊性，几乎不大可能停机，因此很难保持软件基础结构的更新；</w:t>
      </w:r>
    </w:p>
    <w:p>
      <w:pPr>
        <w:pStyle w:val="24"/>
        <w:numPr>
          <w:ilvl w:val="0"/>
          <w:numId w:val="3"/>
        </w:numPr>
        <w:spacing w:after="156" w:afterLines="50" w:line="276" w:lineRule="auto"/>
        <w:ind w:firstLineChars="0"/>
        <w:jc w:val="both"/>
      </w:pPr>
      <w:r>
        <w:t>仅在特定操作系统或驱动版本中运行的旧版软件很容易成为攻击目标。这些无法更新的设备从某种程度上来说，为恶意软件在网络中的扩散提供了条件</w:t>
      </w:r>
    </w:p>
    <w:p>
      <w:pPr>
        <w:spacing w:after="156" w:afterLines="50" w:line="276" w:lineRule="auto"/>
        <w:ind w:firstLine="480" w:firstLineChars="200"/>
        <w:jc w:val="both"/>
      </w:pPr>
      <w:r>
        <w:rPr>
          <w:rFonts w:hint="eastAsia"/>
        </w:rPr>
        <w:t>这也意味着，勒索病毒只是黑客攻击的手段之一，事实上，他们可以利用这些漏洞进行诸如DDOS、SQL注入等具有极大危害的攻击，如长期潜伏在信息系统中，获取用户数据、数据库，以进一步破坏企业或组织的数据隐私。</w:t>
      </w:r>
    </w:p>
    <w:p>
      <w:pPr>
        <w:pStyle w:val="4"/>
        <w:numPr>
          <w:ilvl w:val="1"/>
          <w:numId w:val="1"/>
        </w:numPr>
        <w:spacing w:before="0" w:after="0" w:line="415" w:lineRule="auto"/>
        <w:rPr>
          <w:rFonts w:ascii="微软雅黑" w:hAnsi="微软雅黑" w:eastAsia="微软雅黑"/>
          <w:sz w:val="24"/>
          <w:szCs w:val="24"/>
        </w:rPr>
      </w:pPr>
      <w:bookmarkStart w:id="38" w:name="_Toc41409183"/>
      <w:r>
        <w:rPr>
          <w:rFonts w:hint="eastAsia" w:ascii="微软雅黑" w:hAnsi="微软雅黑" w:eastAsia="微软雅黑"/>
          <w:sz w:val="24"/>
          <w:szCs w:val="24"/>
        </w:rPr>
        <w:t>企业/组织的公信力、声誉受影响</w:t>
      </w:r>
      <w:bookmarkEnd w:id="38"/>
    </w:p>
    <w:p>
      <w:pPr>
        <w:spacing w:after="156" w:afterLines="50" w:line="276" w:lineRule="auto"/>
        <w:ind w:firstLine="480" w:firstLineChars="200"/>
        <w:jc w:val="both"/>
      </w:pPr>
      <w:r>
        <w:rPr>
          <w:rFonts w:hint="eastAsia"/>
        </w:rPr>
        <w:t>如今，我们很难在媒体、社交网站上寻找到医疗、政府行业遭受勒索病毒侵害的准确单位，这类客户往往不愿意声张，因为他们意识到一旦勒索病毒事件被大众知晓，单位的公信力和声誉都会遭受影响，其客户常常不会认为勒索病毒太厉害，而是把责任归于单位薄弱的信息系统建设。再试想一下，如果你最近去一家医院就诊，得知医院信息系统被勒索，心里会不会为就医的便利性、个人的数据隐私感到恐慌？</w:t>
      </w:r>
    </w:p>
    <w:p>
      <w:pPr>
        <w:pStyle w:val="4"/>
        <w:numPr>
          <w:ilvl w:val="1"/>
          <w:numId w:val="1"/>
        </w:numPr>
        <w:spacing w:before="0" w:after="0" w:line="415" w:lineRule="auto"/>
        <w:rPr>
          <w:rFonts w:ascii="微软雅黑" w:hAnsi="微软雅黑" w:eastAsia="微软雅黑"/>
          <w:sz w:val="24"/>
          <w:szCs w:val="24"/>
        </w:rPr>
      </w:pPr>
      <w:bookmarkStart w:id="39" w:name="_Toc41409184"/>
      <w:r>
        <w:rPr>
          <w:rFonts w:hint="eastAsia" w:ascii="微软雅黑" w:hAnsi="微软雅黑" w:eastAsia="微软雅黑"/>
          <w:sz w:val="24"/>
          <w:szCs w:val="24"/>
        </w:rPr>
        <w:t>医疗行业严重者影响患者生命</w:t>
      </w:r>
      <w:bookmarkEnd w:id="39"/>
    </w:p>
    <w:p>
      <w:pPr>
        <w:spacing w:after="156" w:afterLines="50" w:line="276" w:lineRule="auto"/>
        <w:ind w:firstLine="480" w:firstLineChars="200"/>
        <w:jc w:val="both"/>
      </w:pPr>
      <w:r>
        <w:rPr>
          <w:rFonts w:hint="eastAsia"/>
        </w:rPr>
        <w:t>区别于其它行业，</w:t>
      </w:r>
      <w:r>
        <w:t>在医疗组织机构中，IT系统之间紧密相连、系统没有发生服务中断的时候很难独立隔离，为恶意软件创造了合适的环境</w:t>
      </w:r>
      <w:r>
        <w:rPr>
          <w:rFonts w:hint="eastAsia"/>
        </w:rPr>
        <w:t>。如</w:t>
      </w:r>
      <w:r>
        <w:t>超声波设备、EKG、除颤器、输液泵或生命体征监护仪</w:t>
      </w:r>
      <w:r>
        <w:rPr>
          <w:rFonts w:hint="eastAsia"/>
        </w:rPr>
        <w:t>等设备，一旦遭受勒索病毒袭击，可能直接对患者造成生命威胁。</w:t>
      </w:r>
    </w:p>
    <w:p>
      <w:r>
        <w:br w:type="page"/>
      </w:r>
    </w:p>
    <w:p>
      <w:pPr>
        <w:pStyle w:val="3"/>
        <w:numPr>
          <w:ilvl w:val="0"/>
          <w:numId w:val="1"/>
        </w:numPr>
        <w:spacing w:before="0" w:after="0" w:line="415" w:lineRule="auto"/>
        <w:rPr>
          <w:rFonts w:ascii="微软雅黑" w:hAnsi="微软雅黑" w:eastAsia="微软雅黑" w:cstheme="minorBidi"/>
          <w:bCs w:val="0"/>
          <w:color w:val="0070C0"/>
          <w:sz w:val="28"/>
          <w:szCs w:val="28"/>
        </w:rPr>
      </w:pPr>
      <w:bookmarkStart w:id="40" w:name="_Toc41409185"/>
      <w:r>
        <w:rPr>
          <w:rFonts w:hint="eastAsia" w:ascii="微软雅黑" w:hAnsi="微软雅黑" w:eastAsia="微软雅黑" w:cstheme="minorBidi"/>
          <w:bCs w:val="0"/>
          <w:color w:val="0070C0"/>
          <w:sz w:val="28"/>
          <w:szCs w:val="28"/>
        </w:rPr>
        <w:t>中招后的应对措施</w:t>
      </w:r>
      <w:bookmarkEnd w:id="40"/>
    </w:p>
    <w:p>
      <w:pPr>
        <w:spacing w:after="156" w:afterLines="50" w:line="276" w:lineRule="auto"/>
        <w:ind w:firstLine="480" w:firstLineChars="200"/>
        <w:jc w:val="both"/>
      </w:pPr>
      <w:r>
        <w:rPr>
          <w:rFonts w:hint="eastAsia"/>
        </w:rPr>
        <w:t>当我们已经确认感染勒索病毒后，应当及时采取必要的自救措施。之所以要进行自救，主要是因为：等待专业人员的救助往往需要一定的时间，采取必要的自救措施，可以减少等待过程中，损失的进一步扩大。例如：与被感染主机相连的其他服务器也存在漏洞或是有缺陷，将有可能也被感染。所以，采取自救措施的目的是为了及时止损，将损失降到最低。</w:t>
      </w:r>
    </w:p>
    <w:p>
      <w:pPr>
        <w:pStyle w:val="4"/>
        <w:numPr>
          <w:ilvl w:val="1"/>
          <w:numId w:val="1"/>
        </w:numPr>
        <w:spacing w:before="0" w:after="0" w:line="415" w:lineRule="auto"/>
        <w:rPr>
          <w:rFonts w:ascii="微软雅黑" w:hAnsi="微软雅黑" w:eastAsia="微软雅黑"/>
          <w:sz w:val="24"/>
          <w:szCs w:val="24"/>
        </w:rPr>
      </w:pPr>
      <w:bookmarkStart w:id="41" w:name="_Toc41409186"/>
      <w:r>
        <w:rPr>
          <w:rFonts w:hint="eastAsia" w:ascii="微软雅黑" w:hAnsi="微软雅黑" w:eastAsia="微软雅黑"/>
          <w:sz w:val="24"/>
          <w:szCs w:val="24"/>
        </w:rPr>
        <w:t>正确处置方法</w:t>
      </w:r>
      <w:bookmarkEnd w:id="41"/>
    </w:p>
    <w:p>
      <w:pPr>
        <w:pStyle w:val="24"/>
        <w:numPr>
          <w:ilvl w:val="0"/>
          <w:numId w:val="4"/>
        </w:numPr>
        <w:spacing w:after="156" w:afterLines="50" w:line="276" w:lineRule="auto"/>
        <w:ind w:firstLineChars="0"/>
        <w:jc w:val="both"/>
        <w:rPr>
          <w:b/>
          <w:bCs/>
        </w:rPr>
      </w:pPr>
      <w:r>
        <w:rPr>
          <w:rFonts w:hint="eastAsia"/>
          <w:b/>
          <w:bCs/>
        </w:rPr>
        <w:t>隔离中招主机</w:t>
      </w:r>
    </w:p>
    <w:p>
      <w:pPr>
        <w:spacing w:after="156" w:afterLines="50" w:line="276" w:lineRule="auto"/>
        <w:ind w:firstLine="480" w:firstLineChars="200"/>
        <w:jc w:val="both"/>
      </w:pPr>
      <w:r>
        <w:rPr>
          <w:rFonts w:hint="eastAsia"/>
        </w:rPr>
        <w:t>当确认服务器已经被感染勒索病毒后，应立即隔离被感染主机。</w:t>
      </w:r>
    </w:p>
    <w:p>
      <w:pPr>
        <w:spacing w:after="156" w:afterLines="50" w:line="276" w:lineRule="auto"/>
        <w:ind w:firstLine="480" w:firstLineChars="200"/>
        <w:jc w:val="both"/>
      </w:pPr>
      <w:r>
        <w:rPr>
          <w:rFonts w:hint="eastAsia"/>
        </w:rPr>
        <w:t>隔离的目的，一方面是为了防止感染主机自动通过连接的网络继续感染其他服务器；另一方面是为了防止黑客通过感染主机继续操控其他服务器。</w:t>
      </w:r>
    </w:p>
    <w:p>
      <w:pPr>
        <w:spacing w:after="156" w:afterLines="50" w:line="276" w:lineRule="auto"/>
        <w:ind w:firstLine="480" w:firstLineChars="200"/>
        <w:jc w:val="both"/>
      </w:pPr>
      <w:r>
        <w:rPr>
          <w:rFonts w:hint="eastAsia"/>
        </w:rPr>
        <w:t>有一类勒索病毒会通过系统漏洞或弱密码向其他主机进行传播，如WannaCry勒索病毒，一旦有一台主机感染，会迅速感染与其在同一网络的其他电脑，且每台电脑的感染时间约为1-2分钟左右。所以，如果不及时进行隔离，可能会导致整个局域网主机的瘫痪，造成无法估量的损失。</w:t>
      </w:r>
    </w:p>
    <w:p>
      <w:pPr>
        <w:spacing w:after="156" w:afterLines="50" w:line="276" w:lineRule="auto"/>
        <w:ind w:firstLine="480" w:firstLineChars="200"/>
        <w:jc w:val="both"/>
      </w:pPr>
      <w:r>
        <w:rPr>
          <w:rFonts w:hint="eastAsia"/>
        </w:rPr>
        <w:t>隔离主要包括物理隔离和访问控制两种手段。</w:t>
      </w:r>
    </w:p>
    <w:p>
      <w:pPr>
        <w:spacing w:after="156" w:afterLines="50" w:line="276" w:lineRule="auto"/>
        <w:ind w:firstLine="482" w:firstLineChars="200"/>
        <w:jc w:val="both"/>
        <w:rPr>
          <w:b/>
          <w:bCs/>
        </w:rPr>
      </w:pPr>
      <w:r>
        <w:rPr>
          <w:rFonts w:hint="eastAsia"/>
          <w:b/>
          <w:bCs/>
        </w:rPr>
        <w:t>①物理隔离</w:t>
      </w:r>
    </w:p>
    <w:p>
      <w:pPr>
        <w:spacing w:after="156" w:afterLines="50" w:line="276" w:lineRule="auto"/>
        <w:ind w:firstLine="480" w:firstLineChars="200"/>
        <w:jc w:val="both"/>
      </w:pPr>
      <w:r>
        <w:rPr>
          <w:rFonts w:hint="eastAsia"/>
        </w:rPr>
        <w:t>物理隔离常用的操作方法是断网和关机。断网主要操作步骤包括：拔掉网线、禁用网卡，如果是笔记本电脑还需关闭无线网络。</w:t>
      </w:r>
    </w:p>
    <w:p>
      <w:pPr>
        <w:spacing w:after="156" w:afterLines="50" w:line="276" w:lineRule="auto"/>
        <w:ind w:firstLine="482" w:firstLineChars="200"/>
        <w:jc w:val="both"/>
        <w:rPr>
          <w:b/>
          <w:bCs/>
        </w:rPr>
      </w:pPr>
      <w:r>
        <w:rPr>
          <w:rFonts w:hint="eastAsia"/>
          <w:b/>
          <w:bCs/>
        </w:rPr>
        <w:t>②访问控制</w:t>
      </w:r>
    </w:p>
    <w:p>
      <w:pPr>
        <w:spacing w:after="156" w:afterLines="50" w:line="276" w:lineRule="auto"/>
        <w:ind w:firstLine="480" w:firstLineChars="200"/>
        <w:jc w:val="both"/>
      </w:pPr>
      <w:r>
        <w:rPr>
          <w:rFonts w:hint="eastAsia"/>
        </w:rPr>
        <w:t>a.避免将远程桌面服务（RDP，默认端口为3389）暴露在公网上，并关闭445、139、135等不必要的端口。</w:t>
      </w:r>
    </w:p>
    <w:p>
      <w:pPr>
        <w:spacing w:after="156" w:afterLines="50" w:line="276" w:lineRule="auto"/>
        <w:ind w:firstLine="480" w:firstLineChars="200"/>
        <w:jc w:val="both"/>
      </w:pPr>
      <w:r>
        <w:rPr>
          <w:rFonts w:hint="eastAsia"/>
        </w:rPr>
        <w:t>b.将服务器密码修改为高强度的复杂密码。</w:t>
      </w:r>
    </w:p>
    <w:p>
      <w:pPr>
        <w:pStyle w:val="24"/>
        <w:numPr>
          <w:ilvl w:val="0"/>
          <w:numId w:val="4"/>
        </w:numPr>
        <w:spacing w:after="156" w:afterLines="50" w:line="276" w:lineRule="auto"/>
        <w:ind w:firstLineChars="0"/>
        <w:jc w:val="both"/>
        <w:rPr>
          <w:b/>
          <w:bCs/>
        </w:rPr>
      </w:pPr>
      <w:r>
        <w:rPr>
          <w:rFonts w:hint="eastAsia"/>
          <w:b/>
          <w:bCs/>
        </w:rPr>
        <w:t>排查业务系统</w:t>
      </w:r>
    </w:p>
    <w:p>
      <w:pPr>
        <w:spacing w:after="156" w:afterLines="50" w:line="276" w:lineRule="auto"/>
        <w:ind w:firstLine="480" w:firstLineChars="200"/>
        <w:jc w:val="both"/>
      </w:pPr>
      <w:r>
        <w:rPr>
          <w:rFonts w:hint="eastAsia"/>
        </w:rPr>
        <w:t>在已经隔离被感染主机后，应对局域网内的其他机器进行排查，检查核心业务系统是否受到影响，生产线是否受到影响，并检查备份系统是否被加密等，以确定感染的范围。</w:t>
      </w:r>
    </w:p>
    <w:p>
      <w:pPr>
        <w:spacing w:after="156" w:afterLines="50" w:line="276" w:lineRule="auto"/>
        <w:ind w:firstLine="480" w:firstLineChars="200"/>
        <w:jc w:val="both"/>
      </w:pPr>
      <w:r>
        <w:rPr>
          <w:rFonts w:hint="eastAsia"/>
        </w:rPr>
        <w:t>另外，备份系统如果是安全的，就可以避免支付赎金，顺利的恢复文件。</w:t>
      </w:r>
    </w:p>
    <w:p>
      <w:pPr>
        <w:spacing w:after="156" w:afterLines="50" w:line="276" w:lineRule="auto"/>
        <w:ind w:firstLine="480" w:firstLineChars="200"/>
        <w:jc w:val="both"/>
      </w:pPr>
      <w:r>
        <w:rPr>
          <w:rFonts w:hint="eastAsia"/>
        </w:rPr>
        <w:t>所以，当确认服务器已经被感染勒索病毒后，并确认已经隔离被感染主机的情况下，应立即对核心业务系统和备份系统进行排查。</w:t>
      </w:r>
    </w:p>
    <w:p>
      <w:pPr>
        <w:pStyle w:val="4"/>
        <w:numPr>
          <w:ilvl w:val="1"/>
          <w:numId w:val="1"/>
        </w:numPr>
        <w:spacing w:before="0" w:after="0" w:line="415" w:lineRule="auto"/>
        <w:rPr>
          <w:rFonts w:ascii="微软雅黑" w:hAnsi="微软雅黑" w:eastAsia="微软雅黑"/>
          <w:sz w:val="24"/>
          <w:szCs w:val="24"/>
        </w:rPr>
      </w:pPr>
      <w:bookmarkStart w:id="42" w:name="_Toc41409187"/>
      <w:r>
        <w:rPr>
          <w:rFonts w:hint="eastAsia" w:ascii="微软雅黑" w:hAnsi="微软雅黑" w:eastAsia="微软雅黑"/>
          <w:sz w:val="24"/>
          <w:szCs w:val="24"/>
        </w:rPr>
        <w:t>错误的处置方法</w:t>
      </w:r>
      <w:bookmarkEnd w:id="42"/>
    </w:p>
    <w:p>
      <w:pPr>
        <w:pStyle w:val="24"/>
        <w:numPr>
          <w:ilvl w:val="0"/>
          <w:numId w:val="5"/>
        </w:numPr>
        <w:spacing w:after="156" w:afterLines="50" w:line="276" w:lineRule="auto"/>
        <w:ind w:firstLineChars="0"/>
        <w:jc w:val="both"/>
        <w:rPr>
          <w:b/>
          <w:bCs/>
        </w:rPr>
      </w:pPr>
      <w:r>
        <w:rPr>
          <w:rFonts w:hint="eastAsia"/>
          <w:b/>
          <w:bCs/>
        </w:rPr>
        <w:t>使用移动存储设备</w:t>
      </w:r>
    </w:p>
    <w:p>
      <w:pPr>
        <w:spacing w:after="156" w:afterLines="50" w:line="276" w:lineRule="auto"/>
        <w:ind w:firstLine="480" w:firstLineChars="200"/>
        <w:jc w:val="both"/>
      </w:pPr>
      <w:r>
        <w:rPr>
          <w:rFonts w:hint="eastAsia"/>
        </w:rPr>
        <w:t>当确认服务器已经被感染勒索病毒后，在中毒电脑上使用U盘、移动硬盘等移动存储设备。当电脑感染病毒时，病毒也可能通过U盘等移动存储介质进行传播。所以，当确认服务器已经被感染勒索病毒后，切勿在中毒电脑上使用U盘、移动硬盘等设备。</w:t>
      </w:r>
    </w:p>
    <w:p>
      <w:pPr>
        <w:pStyle w:val="24"/>
        <w:numPr>
          <w:ilvl w:val="0"/>
          <w:numId w:val="5"/>
        </w:numPr>
        <w:spacing w:after="156" w:afterLines="50" w:line="276" w:lineRule="auto"/>
        <w:ind w:firstLineChars="0"/>
        <w:jc w:val="both"/>
        <w:rPr>
          <w:b/>
          <w:bCs/>
        </w:rPr>
      </w:pPr>
      <w:r>
        <w:rPr>
          <w:rFonts w:hint="eastAsia"/>
          <w:b/>
          <w:bCs/>
        </w:rPr>
        <w:t>读写中毒主机上的磁盘文件</w:t>
      </w:r>
    </w:p>
    <w:p>
      <w:pPr>
        <w:spacing w:after="156" w:afterLines="50" w:line="276" w:lineRule="auto"/>
        <w:ind w:firstLine="480" w:firstLineChars="200"/>
        <w:jc w:val="both"/>
      </w:pPr>
      <w:r>
        <w:rPr>
          <w:rFonts w:hint="eastAsia"/>
        </w:rPr>
        <w:t>当确认服务器已经被感染勒索病毒后，反复读取磁盘上的文件可能会而降低数据正确恢复的概率。</w:t>
      </w:r>
    </w:p>
    <w:p>
      <w:pPr>
        <w:pStyle w:val="3"/>
        <w:numPr>
          <w:ilvl w:val="0"/>
          <w:numId w:val="1"/>
        </w:numPr>
        <w:spacing w:before="0" w:after="0" w:line="415" w:lineRule="auto"/>
        <w:rPr>
          <w:rFonts w:ascii="微软雅黑" w:hAnsi="微软雅黑" w:eastAsia="微软雅黑" w:cstheme="minorBidi"/>
          <w:bCs w:val="0"/>
          <w:color w:val="0070C0"/>
          <w:sz w:val="28"/>
          <w:szCs w:val="28"/>
        </w:rPr>
      </w:pPr>
      <w:bookmarkStart w:id="43" w:name="_Toc41409188"/>
      <w:r>
        <w:rPr>
          <w:rFonts w:hint="eastAsia" w:ascii="微软雅黑" w:hAnsi="微软雅黑" w:eastAsia="微软雅黑" w:cstheme="minorBidi"/>
          <w:bCs w:val="0"/>
          <w:color w:val="0070C0"/>
          <w:sz w:val="28"/>
          <w:szCs w:val="28"/>
        </w:rPr>
        <w:t>具体防范措施</w:t>
      </w:r>
      <w:bookmarkEnd w:id="43"/>
    </w:p>
    <w:p>
      <w:pPr>
        <w:spacing w:after="156" w:afterLines="50" w:line="276" w:lineRule="auto"/>
        <w:ind w:firstLine="480" w:firstLineChars="200"/>
        <w:jc w:val="both"/>
      </w:pPr>
      <w:r>
        <w:rPr>
          <w:rFonts w:hint="eastAsia"/>
        </w:rPr>
        <w:t>面对严峻的勒索病毒威胁态势，安全实验室提醒广大用户，勒索病毒以防为主，注意日常防范措施，以尽可能免受勒索病毒感染。</w:t>
      </w:r>
    </w:p>
    <w:p>
      <w:pPr>
        <w:pStyle w:val="4"/>
        <w:numPr>
          <w:ilvl w:val="1"/>
          <w:numId w:val="1"/>
        </w:numPr>
        <w:spacing w:before="0" w:after="0" w:line="415" w:lineRule="auto"/>
        <w:rPr>
          <w:rFonts w:ascii="微软雅黑" w:hAnsi="微软雅黑" w:eastAsia="微软雅黑"/>
          <w:sz w:val="24"/>
          <w:szCs w:val="24"/>
        </w:rPr>
      </w:pPr>
      <w:bookmarkStart w:id="44" w:name="_Toc28206"/>
      <w:bookmarkStart w:id="45" w:name="_Toc17177"/>
      <w:bookmarkStart w:id="46" w:name="_Toc13169"/>
      <w:bookmarkStart w:id="47" w:name="_Toc41409189"/>
      <w:r>
        <w:rPr>
          <w:rFonts w:hint="eastAsia" w:ascii="微软雅黑" w:hAnsi="微软雅黑" w:eastAsia="微软雅黑"/>
          <w:sz w:val="24"/>
          <w:szCs w:val="24"/>
        </w:rPr>
        <w:t>针对个人用户的安全建议</w:t>
      </w:r>
      <w:bookmarkEnd w:id="44"/>
      <w:bookmarkEnd w:id="45"/>
      <w:bookmarkEnd w:id="46"/>
      <w:bookmarkEnd w:id="47"/>
    </w:p>
    <w:p>
      <w:pPr>
        <w:numPr>
          <w:ilvl w:val="0"/>
          <w:numId w:val="6"/>
        </w:numPr>
        <w:spacing w:after="156" w:afterLines="50" w:line="276" w:lineRule="auto"/>
        <w:rPr>
          <w:b/>
          <w:bCs/>
        </w:rPr>
      </w:pPr>
      <w:r>
        <w:rPr>
          <w:rFonts w:hint="eastAsia"/>
          <w:b/>
          <w:bCs/>
        </w:rPr>
        <w:t>养成良好的安全习惯</w:t>
      </w:r>
    </w:p>
    <w:p>
      <w:pPr>
        <w:numPr>
          <w:ilvl w:val="0"/>
          <w:numId w:val="7"/>
        </w:numPr>
        <w:spacing w:after="156" w:afterLines="50" w:line="276" w:lineRule="auto"/>
        <w:ind w:firstLine="480" w:firstLineChars="200"/>
      </w:pPr>
      <w:r>
        <w:rPr>
          <w:rFonts w:hint="eastAsia"/>
        </w:rPr>
        <w:t>使用安全浏览器，减少遭遇挂马攻击、钓鱼网站的风险。</w:t>
      </w:r>
    </w:p>
    <w:p>
      <w:pPr>
        <w:numPr>
          <w:ilvl w:val="0"/>
          <w:numId w:val="7"/>
        </w:numPr>
        <w:spacing w:after="156" w:afterLines="50" w:line="276" w:lineRule="auto"/>
        <w:ind w:firstLine="480" w:firstLineChars="200"/>
      </w:pPr>
      <w:r>
        <w:rPr>
          <w:rFonts w:hint="eastAsia"/>
        </w:rPr>
        <w:t>重要的文档、数据定期进行非本地备份，一旦文件损坏或丢失，也可以及时找回。</w:t>
      </w:r>
    </w:p>
    <w:p>
      <w:pPr>
        <w:numPr>
          <w:ilvl w:val="0"/>
          <w:numId w:val="7"/>
        </w:numPr>
        <w:spacing w:after="156" w:afterLines="50" w:line="276" w:lineRule="auto"/>
        <w:ind w:firstLine="480" w:firstLineChars="200"/>
      </w:pPr>
      <w:r>
        <w:t>使用高强度且无规律的密码，要求包括数字、大小写字母、符号，且长度至少为8位的密码</w:t>
      </w:r>
      <w:r>
        <w:rPr>
          <w:rFonts w:hint="eastAsia"/>
        </w:rPr>
        <w:t>。不使用弱口令，以防止攻击者破解</w:t>
      </w:r>
      <w:r>
        <w:t>。</w:t>
      </w:r>
    </w:p>
    <w:p>
      <w:pPr>
        <w:numPr>
          <w:ilvl w:val="0"/>
          <w:numId w:val="7"/>
        </w:numPr>
        <w:spacing w:after="156" w:afterLines="50" w:line="276" w:lineRule="auto"/>
        <w:ind w:firstLine="480" w:firstLineChars="200"/>
      </w:pPr>
      <w:r>
        <w:rPr>
          <w:rFonts w:hint="eastAsia"/>
        </w:rPr>
        <w:t>安装具有主动防御的安全软件，不随意退出安全软件或关闭防护功能，对安全软件提示的各类风险行为不要轻易才去放行操作。</w:t>
      </w:r>
    </w:p>
    <w:p>
      <w:pPr>
        <w:numPr>
          <w:ilvl w:val="0"/>
          <w:numId w:val="7"/>
        </w:numPr>
        <w:spacing w:after="156" w:afterLines="50" w:line="276" w:lineRule="auto"/>
        <w:ind w:firstLine="480" w:firstLineChars="200"/>
      </w:pPr>
      <w:r>
        <w:t>及时给电脑打补丁，修复漏洞，防止攻击者通过漏洞入侵系统。</w:t>
      </w:r>
    </w:p>
    <w:p>
      <w:pPr>
        <w:numPr>
          <w:ilvl w:val="0"/>
          <w:numId w:val="7"/>
        </w:numPr>
        <w:spacing w:after="156" w:afterLines="50" w:line="276" w:lineRule="auto"/>
        <w:ind w:firstLine="480" w:firstLineChars="200"/>
      </w:pPr>
      <w:r>
        <w:t>尽量关闭不必要的端口，如139、445、3389等端口。如果不使用，可直接关闭高危端口，降低被攻击的风险。</w:t>
      </w:r>
    </w:p>
    <w:p>
      <w:pPr>
        <w:numPr>
          <w:ilvl w:val="0"/>
          <w:numId w:val="6"/>
        </w:numPr>
        <w:spacing w:after="156" w:afterLines="50" w:line="276" w:lineRule="auto"/>
        <w:rPr>
          <w:b/>
          <w:bCs/>
        </w:rPr>
      </w:pPr>
      <w:r>
        <w:rPr>
          <w:rFonts w:hint="eastAsia"/>
          <w:b/>
          <w:bCs/>
        </w:rPr>
        <w:t>减少危险的上网操作</w:t>
      </w:r>
    </w:p>
    <w:p>
      <w:pPr>
        <w:numPr>
          <w:ilvl w:val="0"/>
          <w:numId w:val="7"/>
        </w:numPr>
        <w:spacing w:after="156" w:afterLines="50" w:line="276" w:lineRule="auto"/>
        <w:ind w:firstLine="480" w:firstLineChars="200"/>
      </w:pPr>
      <w:r>
        <w:t>浏览网页时提高警惕</w:t>
      </w:r>
      <w:r>
        <w:rPr>
          <w:rFonts w:hint="eastAsia"/>
        </w:rPr>
        <w:t>，不浏览来路不明的色情、赌博等不良信息网站，此类网站经常被用于发起挂马、钓鱼攻击。</w:t>
      </w:r>
    </w:p>
    <w:p>
      <w:pPr>
        <w:numPr>
          <w:ilvl w:val="0"/>
          <w:numId w:val="7"/>
        </w:numPr>
        <w:spacing w:after="156" w:afterLines="50" w:line="276" w:lineRule="auto"/>
        <w:ind w:firstLine="480" w:firstLineChars="200"/>
      </w:pPr>
      <w:r>
        <w:t>不要点击来源不明的邮件附件，不从不明网站下载软件，警惕伪装为浏览器更新或者flash更新的病毒。</w:t>
      </w:r>
    </w:p>
    <w:p>
      <w:pPr>
        <w:numPr>
          <w:ilvl w:val="0"/>
          <w:numId w:val="7"/>
        </w:numPr>
        <w:spacing w:after="156" w:afterLines="50" w:line="276" w:lineRule="auto"/>
        <w:ind w:firstLine="480" w:firstLineChars="200"/>
      </w:pPr>
      <w:r>
        <w:rPr>
          <w:rFonts w:hint="eastAsia"/>
        </w:rPr>
        <w:t>电脑连接移动存储设备（如U盘、移动硬盘）时，应首先使用安全软件检测其安全性。</w:t>
      </w:r>
    </w:p>
    <w:p>
      <w:pPr>
        <w:pStyle w:val="4"/>
        <w:numPr>
          <w:ilvl w:val="1"/>
          <w:numId w:val="1"/>
        </w:numPr>
        <w:spacing w:before="0" w:after="0" w:line="415" w:lineRule="auto"/>
        <w:rPr>
          <w:rFonts w:ascii="微软雅黑" w:hAnsi="微软雅黑" w:eastAsia="微软雅黑"/>
          <w:sz w:val="24"/>
          <w:szCs w:val="24"/>
        </w:rPr>
      </w:pPr>
      <w:bookmarkStart w:id="48" w:name="_Toc27898"/>
      <w:bookmarkStart w:id="49" w:name="_Toc27498"/>
      <w:bookmarkStart w:id="50" w:name="_Toc30563"/>
      <w:bookmarkStart w:id="51" w:name="_Toc41409190"/>
      <w:r>
        <w:rPr>
          <w:rFonts w:hint="eastAsia" w:ascii="微软雅黑" w:hAnsi="微软雅黑" w:eastAsia="微软雅黑"/>
          <w:sz w:val="24"/>
          <w:szCs w:val="24"/>
        </w:rPr>
        <w:t>针对企业用户的安全建议</w:t>
      </w:r>
      <w:bookmarkEnd w:id="48"/>
      <w:bookmarkEnd w:id="49"/>
      <w:bookmarkEnd w:id="50"/>
      <w:bookmarkEnd w:id="51"/>
    </w:p>
    <w:p>
      <w:pPr>
        <w:numPr>
          <w:ilvl w:val="0"/>
          <w:numId w:val="8"/>
        </w:numPr>
        <w:spacing w:after="156" w:afterLines="50" w:line="276" w:lineRule="auto"/>
      </w:pPr>
      <w:r>
        <w:rPr>
          <w:rFonts w:hint="eastAsia"/>
        </w:rPr>
        <w:t>及时给办公终端和服务器打补丁，修复漏洞，包括操作系统以及第三方应用的补丁，防止攻击者通过漏洞入侵系统。</w:t>
      </w:r>
    </w:p>
    <w:p>
      <w:pPr>
        <w:numPr>
          <w:ilvl w:val="0"/>
          <w:numId w:val="8"/>
        </w:numPr>
        <w:spacing w:after="156" w:afterLines="50" w:line="276" w:lineRule="auto"/>
        <w:ind w:firstLine="480" w:firstLineChars="200"/>
      </w:pPr>
      <w:r>
        <w:rPr>
          <w:rFonts w:hint="eastAsia"/>
        </w:rPr>
        <w:t>尽量关闭不必要的端口，如139、445、3389等端口。如果不使用，可直接关闭高危端口，降低被漏洞攻击的风险。</w:t>
      </w:r>
    </w:p>
    <w:p>
      <w:pPr>
        <w:numPr>
          <w:ilvl w:val="0"/>
          <w:numId w:val="8"/>
        </w:numPr>
        <w:spacing w:after="156" w:afterLines="50" w:line="276" w:lineRule="auto"/>
        <w:ind w:firstLine="480" w:firstLineChars="200"/>
      </w:pPr>
      <w:r>
        <w:rPr>
          <w:rFonts w:hint="eastAsia"/>
        </w:rPr>
        <w:t>不对外提供服务的设备不要暴露于公网之上，对外提供服务的系统，应保持较低权限。</w:t>
      </w:r>
    </w:p>
    <w:p>
      <w:pPr>
        <w:numPr>
          <w:ilvl w:val="0"/>
          <w:numId w:val="8"/>
        </w:numPr>
        <w:spacing w:after="156" w:afterLines="50" w:line="276" w:lineRule="auto"/>
        <w:ind w:firstLine="480" w:firstLineChars="200"/>
      </w:pPr>
      <w:r>
        <w:rPr>
          <w:rFonts w:hint="eastAsia"/>
        </w:rPr>
        <w:t>企业用户应采用高强度且无规律的密码来登录办公系统或服务器，要求包括数字、大小写字母、符号，且长度至少为8位的密码，并定期更换口令。对于各类系统和软件中的默认账户，应该及时修改默认密码，同时清理不再使用的账户。</w:t>
      </w:r>
    </w:p>
    <w:p>
      <w:pPr>
        <w:numPr>
          <w:ilvl w:val="0"/>
          <w:numId w:val="8"/>
        </w:numPr>
        <w:spacing w:after="156" w:afterLines="50" w:line="276" w:lineRule="auto"/>
        <w:ind w:firstLine="480" w:firstLineChars="200"/>
      </w:pPr>
      <w:r>
        <w:rPr>
          <w:rFonts w:hint="eastAsia"/>
        </w:rPr>
        <w:t>对重要的数据文件定期进行非本地备份，一旦文件损坏或丢失，也可以及时找回。</w:t>
      </w:r>
    </w:p>
    <w:p>
      <w:pPr>
        <w:numPr>
          <w:ilvl w:val="0"/>
          <w:numId w:val="8"/>
        </w:numPr>
        <w:spacing w:after="156" w:afterLines="50" w:line="276" w:lineRule="auto"/>
        <w:ind w:firstLine="480" w:firstLineChars="200"/>
      </w:pPr>
      <w:r>
        <w:rPr>
          <w:rFonts w:hint="eastAsia"/>
        </w:rPr>
        <w:t>尽量关闭不必要的文件共享。</w:t>
      </w:r>
    </w:p>
    <w:p>
      <w:pPr>
        <w:numPr>
          <w:ilvl w:val="0"/>
          <w:numId w:val="8"/>
        </w:numPr>
        <w:spacing w:after="156" w:afterLines="50" w:line="276" w:lineRule="auto"/>
        <w:ind w:firstLine="480" w:firstLineChars="200"/>
      </w:pPr>
      <w:r>
        <w:rPr>
          <w:rFonts w:hint="eastAsia"/>
        </w:rPr>
        <w:t>提高安全运维人员职业素养，定期进行木马病毒查杀。</w:t>
      </w:r>
    </w:p>
    <w:p>
      <w:pPr>
        <w:numPr>
          <w:ilvl w:val="0"/>
          <w:numId w:val="8"/>
        </w:numPr>
        <w:spacing w:after="156" w:afterLines="50" w:line="276" w:lineRule="auto"/>
        <w:ind w:firstLine="480" w:firstLineChars="200"/>
      </w:pPr>
      <w:r>
        <w:rPr>
          <w:rFonts w:hint="eastAsia"/>
        </w:rPr>
        <w:t>安装诺亚防勒索软件，防御未知勒索病毒。</w:t>
      </w:r>
    </w:p>
    <w:p>
      <w:pPr>
        <w:numPr>
          <w:ilvl w:val="0"/>
          <w:numId w:val="8"/>
        </w:numPr>
        <w:spacing w:after="156" w:afterLines="50" w:line="276" w:lineRule="auto"/>
        <w:ind w:firstLine="480" w:firstLineChars="200"/>
      </w:pPr>
      <w:r>
        <w:t>按照《国家网络安全事件应急演练指南》开展勒索病毒入侵应急演练。</w:t>
      </w:r>
    </w:p>
    <w:p>
      <w:pPr>
        <w:spacing w:after="156" w:afterLines="50" w:line="276" w:lineRule="auto"/>
        <w:ind w:left="480"/>
      </w:pPr>
    </w:p>
    <w:p>
      <w:pPr>
        <w:spacing w:after="156" w:afterLines="50" w:line="276" w:lineRule="auto"/>
        <w:rPr>
          <w:rFonts w:ascii="微软雅黑" w:hAnsi="微软雅黑" w:eastAsia="微软雅黑"/>
          <w:bCs/>
          <w:color w:val="0070C0"/>
        </w:rPr>
      </w:pPr>
    </w:p>
    <w:p>
      <w:pPr>
        <w:spacing w:line="415" w:lineRule="auto"/>
        <w:ind w:left="420" w:hanging="420"/>
        <w:rPr>
          <w:rFonts w:ascii="微软雅黑" w:hAnsi="微软雅黑" w:eastAsia="微软雅黑"/>
          <w:bCs/>
          <w:color w:val="0070C0"/>
        </w:rPr>
      </w:pPr>
      <w:r>
        <w:rPr>
          <w:rFonts w:ascii="微软雅黑" w:hAnsi="微软雅黑" w:eastAsia="微软雅黑"/>
          <w:bCs/>
          <w:color w:val="0070C0"/>
        </w:rPr>
        <w:t>本指南由浙江省委网信办指导、杭州美创科技有限公司编撰。</w:t>
      </w:r>
    </w:p>
    <w:p/>
    <w:sectPr>
      <w:footerReference r:id="rId5" w:type="default"/>
      <w:pgSz w:w="11900" w:h="16840"/>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Arial">
    <w:panose1 w:val="020B0604020202020204"/>
    <w:charset w:val="00"/>
    <w:family w:val="swiss"/>
    <w:pitch w:val="default"/>
    <w:sig w:usb0="E0002AFF" w:usb1="C0007843" w:usb2="00000009" w:usb3="00000000" w:csb0="400001FF" w:csb1="FFFF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480"/>
    </w:pPr>
    <w:sdt>
      <w:sdtPr>
        <w:id w:val="53515693"/>
        <w:docPartObj>
          <w:docPartGallery w:val="autotext"/>
        </w:docPartObj>
      </w:sdtPr>
      <w:sdtContent>
        <w:r>
          <w:rPr>
            <w:rFonts w:ascii="Arial" w:hAnsi="Arial" w:cs="Arial"/>
            <w:sz w:val="21"/>
            <w:szCs w:val="21"/>
          </w:rPr>
          <w:t xml:space="preserve">   </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6570" w:firstLineChars="3650"/>
    </w:pPr>
    <w:sdt>
      <w:sdtPr>
        <w:id w:val="322626438"/>
        <w:docPartObj>
          <w:docPartGallery w:val="autotext"/>
        </w:docPartObj>
      </w:sdtPr>
      <w:sdtContent>
        <w:r>
          <w:rPr>
            <w:rFonts w:hint="eastAsia" w:ascii="Arial" w:hAnsi="Arial" w:cs="Arial"/>
            <w:sz w:val="21"/>
            <w:szCs w:val="21"/>
          </w:rPr>
          <w:t xml:space="preserve"> </w:t>
        </w:r>
        <w:r>
          <w:rPr>
            <w:rFonts w:ascii="Arial" w:hAnsi="Arial" w:cs="Arial"/>
            <w:sz w:val="21"/>
            <w:szCs w:val="21"/>
          </w:rPr>
          <w:t xml:space="preserve">  </w:t>
        </w:r>
        <w:r>
          <w:t>第</w:t>
        </w:r>
        <w:r>
          <w:fldChar w:fldCharType="begin"/>
        </w:r>
        <w:r>
          <w:instrText xml:space="preserve">PAGE</w:instrText>
        </w:r>
        <w:r>
          <w:fldChar w:fldCharType="separate"/>
        </w:r>
        <w:r>
          <w:t>1</w:t>
        </w:r>
        <w:r>
          <w:fldChar w:fldCharType="end"/>
        </w:r>
        <w:r>
          <w:t>页，共</w:t>
        </w:r>
        <w:r>
          <w:fldChar w:fldCharType="begin"/>
        </w:r>
        <w:r>
          <w:instrText xml:space="preserve"> SECTIONPAGES  \* MERGEFORMAT </w:instrText>
        </w:r>
        <w:r>
          <w:fldChar w:fldCharType="separate"/>
        </w:r>
        <w:r>
          <w:t>18</w:t>
        </w:r>
        <w:r>
          <w:fldChar w:fldCharType="end"/>
        </w:r>
        <w:r>
          <w:t>页</w:t>
        </w:r>
      </w:sdtContent>
    </w:sdt>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right"/>
    </w:pPr>
    <w:r>
      <w:rPr>
        <w:rFonts w:hint="eastAsia" w:cs="Arial"/>
      </w:rPr>
      <w:t>勒索病毒防范指南</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D161C7C"/>
    <w:multiLevelType w:val="singleLevel"/>
    <w:tmpl w:val="FD161C7C"/>
    <w:lvl w:ilvl="0" w:tentative="0">
      <w:start w:val="1"/>
      <w:numFmt w:val="decimal"/>
      <w:suff w:val="nothing"/>
      <w:lvlText w:val="（%1）"/>
      <w:lvlJc w:val="left"/>
    </w:lvl>
  </w:abstractNum>
  <w:abstractNum w:abstractNumId="1">
    <w:nsid w:val="16FD127B"/>
    <w:multiLevelType w:val="multilevel"/>
    <w:tmpl w:val="16FD127B"/>
    <w:lvl w:ilvl="0" w:tentative="0">
      <w:start w:val="1"/>
      <w:numFmt w:val="decimal"/>
      <w:lvlText w:val="%1."/>
      <w:lvlJc w:val="left"/>
      <w:pPr>
        <w:ind w:left="420" w:hanging="420"/>
      </w:pPr>
      <w:rPr>
        <w:rFonts w:hint="eastAsia"/>
      </w:rPr>
    </w:lvl>
    <w:lvl w:ilvl="1" w:tentative="0">
      <w:start w:val="1"/>
      <w:numFmt w:val="decimal"/>
      <w:isLgl/>
      <w:lvlText w:val="%1.%2."/>
      <w:lvlJc w:val="left"/>
      <w:pPr>
        <w:ind w:left="720" w:hanging="72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1080" w:hanging="108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440" w:hanging="1440"/>
      </w:pPr>
      <w:rPr>
        <w:rFonts w:hint="default"/>
      </w:rPr>
    </w:lvl>
    <w:lvl w:ilvl="6" w:tentative="0">
      <w:start w:val="1"/>
      <w:numFmt w:val="decimal"/>
      <w:isLgl/>
      <w:lvlText w:val="%1.%2.%3.%4.%5.%6.%7."/>
      <w:lvlJc w:val="left"/>
      <w:pPr>
        <w:ind w:left="1800" w:hanging="1800"/>
      </w:pPr>
      <w:rPr>
        <w:rFonts w:hint="default"/>
      </w:rPr>
    </w:lvl>
    <w:lvl w:ilvl="7" w:tentative="0">
      <w:start w:val="1"/>
      <w:numFmt w:val="decimal"/>
      <w:isLgl/>
      <w:lvlText w:val="%1.%2.%3.%4.%5.%6.%7.%8."/>
      <w:lvlJc w:val="left"/>
      <w:pPr>
        <w:ind w:left="1800" w:hanging="1800"/>
      </w:pPr>
      <w:rPr>
        <w:rFonts w:hint="default"/>
      </w:rPr>
    </w:lvl>
    <w:lvl w:ilvl="8" w:tentative="0">
      <w:start w:val="1"/>
      <w:numFmt w:val="decimal"/>
      <w:isLgl/>
      <w:lvlText w:val="%1.%2.%3.%4.%5.%6.%7.%8.%9."/>
      <w:lvlJc w:val="left"/>
      <w:pPr>
        <w:ind w:left="2160" w:hanging="2160"/>
      </w:pPr>
      <w:rPr>
        <w:rFonts w:hint="default"/>
      </w:rPr>
    </w:lvl>
  </w:abstractNum>
  <w:abstractNum w:abstractNumId="2">
    <w:nsid w:val="25625050"/>
    <w:multiLevelType w:val="singleLevel"/>
    <w:tmpl w:val="25625050"/>
    <w:lvl w:ilvl="0" w:tentative="0">
      <w:start w:val="1"/>
      <w:numFmt w:val="decimalEnclosedCircleChinese"/>
      <w:suff w:val="nothing"/>
      <w:lvlText w:val="%1　"/>
      <w:lvlJc w:val="left"/>
      <w:pPr>
        <w:ind w:left="0" w:firstLine="400"/>
      </w:pPr>
      <w:rPr>
        <w:rFonts w:hint="eastAsia"/>
      </w:rPr>
    </w:lvl>
  </w:abstractNum>
  <w:abstractNum w:abstractNumId="3">
    <w:nsid w:val="468934E6"/>
    <w:multiLevelType w:val="multilevel"/>
    <w:tmpl w:val="468934E6"/>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50C024BB"/>
    <w:multiLevelType w:val="multilevel"/>
    <w:tmpl w:val="50C024BB"/>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56A36685"/>
    <w:multiLevelType w:val="multilevel"/>
    <w:tmpl w:val="56A3668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65A25168"/>
    <w:multiLevelType w:val="multilevel"/>
    <w:tmpl w:val="65A25168"/>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747F1D08"/>
    <w:multiLevelType w:val="singleLevel"/>
    <w:tmpl w:val="747F1D08"/>
    <w:lvl w:ilvl="0" w:tentative="0">
      <w:start w:val="1"/>
      <w:numFmt w:val="decimalEnclosedCircleChinese"/>
      <w:suff w:val="nothing"/>
      <w:lvlText w:val="%1　"/>
      <w:lvlJc w:val="left"/>
      <w:pPr>
        <w:ind w:left="0" w:firstLine="400"/>
      </w:pPr>
      <w:rPr>
        <w:rFonts w:hint="eastAsia"/>
      </w:rPr>
    </w:lvl>
  </w:abstractNum>
  <w:num w:numId="1">
    <w:abstractNumId w:val="1"/>
  </w:num>
  <w:num w:numId="2">
    <w:abstractNumId w:val="3"/>
  </w:num>
  <w:num w:numId="3">
    <w:abstractNumId w:val="4"/>
  </w:num>
  <w:num w:numId="4">
    <w:abstractNumId w:val="5"/>
  </w:num>
  <w:num w:numId="5">
    <w:abstractNumId w:val="6"/>
  </w:num>
  <w:num w:numId="6">
    <w:abstractNumId w:val="0"/>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2D59"/>
    <w:rsid w:val="000006A2"/>
    <w:rsid w:val="000008E3"/>
    <w:rsid w:val="000030ED"/>
    <w:rsid w:val="000100C9"/>
    <w:rsid w:val="000123A1"/>
    <w:rsid w:val="00012C2E"/>
    <w:rsid w:val="00013DDA"/>
    <w:rsid w:val="00015FDB"/>
    <w:rsid w:val="000208E0"/>
    <w:rsid w:val="00023E18"/>
    <w:rsid w:val="000272AD"/>
    <w:rsid w:val="00027B95"/>
    <w:rsid w:val="000300E1"/>
    <w:rsid w:val="00030499"/>
    <w:rsid w:val="00030CCB"/>
    <w:rsid w:val="00031941"/>
    <w:rsid w:val="00031F88"/>
    <w:rsid w:val="000330F8"/>
    <w:rsid w:val="0003339D"/>
    <w:rsid w:val="000348A5"/>
    <w:rsid w:val="00035419"/>
    <w:rsid w:val="00035746"/>
    <w:rsid w:val="000405ED"/>
    <w:rsid w:val="000422CA"/>
    <w:rsid w:val="00042912"/>
    <w:rsid w:val="0004459C"/>
    <w:rsid w:val="00045EDF"/>
    <w:rsid w:val="0005442A"/>
    <w:rsid w:val="00055F1D"/>
    <w:rsid w:val="000645F5"/>
    <w:rsid w:val="00064944"/>
    <w:rsid w:val="00067DC6"/>
    <w:rsid w:val="00070C32"/>
    <w:rsid w:val="00074AA3"/>
    <w:rsid w:val="00080745"/>
    <w:rsid w:val="00080A21"/>
    <w:rsid w:val="00082816"/>
    <w:rsid w:val="000875F5"/>
    <w:rsid w:val="00090FDF"/>
    <w:rsid w:val="000925EA"/>
    <w:rsid w:val="00097C30"/>
    <w:rsid w:val="000A0D03"/>
    <w:rsid w:val="000A1A22"/>
    <w:rsid w:val="000A2FE6"/>
    <w:rsid w:val="000A7913"/>
    <w:rsid w:val="000B3403"/>
    <w:rsid w:val="000B341E"/>
    <w:rsid w:val="000B4B37"/>
    <w:rsid w:val="000B4CA0"/>
    <w:rsid w:val="000C09C1"/>
    <w:rsid w:val="000C68E9"/>
    <w:rsid w:val="000D270D"/>
    <w:rsid w:val="000D361D"/>
    <w:rsid w:val="000D7DEA"/>
    <w:rsid w:val="000E1309"/>
    <w:rsid w:val="000E2118"/>
    <w:rsid w:val="000E43DF"/>
    <w:rsid w:val="000E52B0"/>
    <w:rsid w:val="000E72D5"/>
    <w:rsid w:val="000F7775"/>
    <w:rsid w:val="000F7B07"/>
    <w:rsid w:val="001000CE"/>
    <w:rsid w:val="0010079D"/>
    <w:rsid w:val="0010236F"/>
    <w:rsid w:val="00103DBB"/>
    <w:rsid w:val="00104277"/>
    <w:rsid w:val="00106119"/>
    <w:rsid w:val="00115471"/>
    <w:rsid w:val="00117CAB"/>
    <w:rsid w:val="00121FC5"/>
    <w:rsid w:val="00123EE5"/>
    <w:rsid w:val="00125F53"/>
    <w:rsid w:val="001276A5"/>
    <w:rsid w:val="0013340E"/>
    <w:rsid w:val="001344E3"/>
    <w:rsid w:val="00134CED"/>
    <w:rsid w:val="001352E5"/>
    <w:rsid w:val="00137FA5"/>
    <w:rsid w:val="00141F33"/>
    <w:rsid w:val="00146BEC"/>
    <w:rsid w:val="0015296F"/>
    <w:rsid w:val="00152E01"/>
    <w:rsid w:val="0015532D"/>
    <w:rsid w:val="0015712E"/>
    <w:rsid w:val="00161282"/>
    <w:rsid w:val="00163843"/>
    <w:rsid w:val="00164982"/>
    <w:rsid w:val="001651E2"/>
    <w:rsid w:val="0016600B"/>
    <w:rsid w:val="00174E57"/>
    <w:rsid w:val="00180CE3"/>
    <w:rsid w:val="00183427"/>
    <w:rsid w:val="00184D61"/>
    <w:rsid w:val="001860C9"/>
    <w:rsid w:val="0019451B"/>
    <w:rsid w:val="001A175F"/>
    <w:rsid w:val="001A27D5"/>
    <w:rsid w:val="001A62D2"/>
    <w:rsid w:val="001B17A5"/>
    <w:rsid w:val="001B6BD3"/>
    <w:rsid w:val="001B7A4C"/>
    <w:rsid w:val="001C19DE"/>
    <w:rsid w:val="001C4888"/>
    <w:rsid w:val="001D070E"/>
    <w:rsid w:val="001D3249"/>
    <w:rsid w:val="001D34EC"/>
    <w:rsid w:val="001D7D17"/>
    <w:rsid w:val="001E7EF6"/>
    <w:rsid w:val="001F0E8F"/>
    <w:rsid w:val="001F291D"/>
    <w:rsid w:val="001F2BD7"/>
    <w:rsid w:val="001F2C3F"/>
    <w:rsid w:val="001F6841"/>
    <w:rsid w:val="00203413"/>
    <w:rsid w:val="0021250F"/>
    <w:rsid w:val="002207BE"/>
    <w:rsid w:val="002213AA"/>
    <w:rsid w:val="002241E4"/>
    <w:rsid w:val="00225590"/>
    <w:rsid w:val="00225665"/>
    <w:rsid w:val="00226DFF"/>
    <w:rsid w:val="002315AD"/>
    <w:rsid w:val="00231F85"/>
    <w:rsid w:val="0023775F"/>
    <w:rsid w:val="00241254"/>
    <w:rsid w:val="00241412"/>
    <w:rsid w:val="00245CF4"/>
    <w:rsid w:val="00245E65"/>
    <w:rsid w:val="00253CCA"/>
    <w:rsid w:val="00254F1F"/>
    <w:rsid w:val="00254FF7"/>
    <w:rsid w:val="00262E37"/>
    <w:rsid w:val="00271C45"/>
    <w:rsid w:val="00273346"/>
    <w:rsid w:val="002739C4"/>
    <w:rsid w:val="00277EDE"/>
    <w:rsid w:val="00284255"/>
    <w:rsid w:val="00292F06"/>
    <w:rsid w:val="00294A1D"/>
    <w:rsid w:val="002A1D9C"/>
    <w:rsid w:val="002A3C16"/>
    <w:rsid w:val="002A6DB7"/>
    <w:rsid w:val="002B0D9C"/>
    <w:rsid w:val="002B14CF"/>
    <w:rsid w:val="002B43C4"/>
    <w:rsid w:val="002B669F"/>
    <w:rsid w:val="002C102E"/>
    <w:rsid w:val="002C3F7A"/>
    <w:rsid w:val="002D04C4"/>
    <w:rsid w:val="002D0A4B"/>
    <w:rsid w:val="002D4394"/>
    <w:rsid w:val="002D6064"/>
    <w:rsid w:val="002E2B56"/>
    <w:rsid w:val="002E3D86"/>
    <w:rsid w:val="002E42C6"/>
    <w:rsid w:val="002E78B0"/>
    <w:rsid w:val="002F19A4"/>
    <w:rsid w:val="002F2B64"/>
    <w:rsid w:val="002F60DB"/>
    <w:rsid w:val="00303231"/>
    <w:rsid w:val="003047A1"/>
    <w:rsid w:val="00307085"/>
    <w:rsid w:val="003119A6"/>
    <w:rsid w:val="00312A53"/>
    <w:rsid w:val="00315248"/>
    <w:rsid w:val="00316423"/>
    <w:rsid w:val="00317384"/>
    <w:rsid w:val="00317DD4"/>
    <w:rsid w:val="00322277"/>
    <w:rsid w:val="00326E9C"/>
    <w:rsid w:val="0032708F"/>
    <w:rsid w:val="00327974"/>
    <w:rsid w:val="0033070D"/>
    <w:rsid w:val="003328B4"/>
    <w:rsid w:val="00332D13"/>
    <w:rsid w:val="0033377D"/>
    <w:rsid w:val="00334540"/>
    <w:rsid w:val="0033604E"/>
    <w:rsid w:val="00337ED4"/>
    <w:rsid w:val="003424B3"/>
    <w:rsid w:val="00342893"/>
    <w:rsid w:val="003438E6"/>
    <w:rsid w:val="00343E7E"/>
    <w:rsid w:val="0034430D"/>
    <w:rsid w:val="00344592"/>
    <w:rsid w:val="00347BDB"/>
    <w:rsid w:val="0035446A"/>
    <w:rsid w:val="00360230"/>
    <w:rsid w:val="003635EF"/>
    <w:rsid w:val="00364565"/>
    <w:rsid w:val="0036517A"/>
    <w:rsid w:val="00373C8A"/>
    <w:rsid w:val="003773D0"/>
    <w:rsid w:val="00381B58"/>
    <w:rsid w:val="00382D59"/>
    <w:rsid w:val="00384AAE"/>
    <w:rsid w:val="00385E0B"/>
    <w:rsid w:val="003917B0"/>
    <w:rsid w:val="003962BA"/>
    <w:rsid w:val="0039676C"/>
    <w:rsid w:val="003968A3"/>
    <w:rsid w:val="003A1270"/>
    <w:rsid w:val="003A3620"/>
    <w:rsid w:val="003A7FC0"/>
    <w:rsid w:val="003B08D8"/>
    <w:rsid w:val="003B0E4A"/>
    <w:rsid w:val="003B3EEA"/>
    <w:rsid w:val="003C15CC"/>
    <w:rsid w:val="003C2C41"/>
    <w:rsid w:val="003C5C32"/>
    <w:rsid w:val="003C69BB"/>
    <w:rsid w:val="003C71CA"/>
    <w:rsid w:val="003D2D4D"/>
    <w:rsid w:val="003D3111"/>
    <w:rsid w:val="003D4B74"/>
    <w:rsid w:val="003D5E90"/>
    <w:rsid w:val="003D77DA"/>
    <w:rsid w:val="003E2E4C"/>
    <w:rsid w:val="003E470B"/>
    <w:rsid w:val="003E5EB2"/>
    <w:rsid w:val="003E7861"/>
    <w:rsid w:val="003F0D16"/>
    <w:rsid w:val="003F58C5"/>
    <w:rsid w:val="003F79A2"/>
    <w:rsid w:val="00403578"/>
    <w:rsid w:val="00404A54"/>
    <w:rsid w:val="0041575F"/>
    <w:rsid w:val="00415E43"/>
    <w:rsid w:val="0042431B"/>
    <w:rsid w:val="0042504F"/>
    <w:rsid w:val="00432FBE"/>
    <w:rsid w:val="00433CAC"/>
    <w:rsid w:val="00434B99"/>
    <w:rsid w:val="00434C32"/>
    <w:rsid w:val="004351EC"/>
    <w:rsid w:val="0043734B"/>
    <w:rsid w:val="00443338"/>
    <w:rsid w:val="004462D8"/>
    <w:rsid w:val="004503C1"/>
    <w:rsid w:val="00450B34"/>
    <w:rsid w:val="00457202"/>
    <w:rsid w:val="0046019E"/>
    <w:rsid w:val="00462594"/>
    <w:rsid w:val="004626AA"/>
    <w:rsid w:val="0046589E"/>
    <w:rsid w:val="0046642E"/>
    <w:rsid w:val="00466B80"/>
    <w:rsid w:val="004747B3"/>
    <w:rsid w:val="00475C40"/>
    <w:rsid w:val="00482988"/>
    <w:rsid w:val="0048443E"/>
    <w:rsid w:val="0049046B"/>
    <w:rsid w:val="00491254"/>
    <w:rsid w:val="0049360F"/>
    <w:rsid w:val="0049554C"/>
    <w:rsid w:val="00496142"/>
    <w:rsid w:val="00497962"/>
    <w:rsid w:val="004A3F71"/>
    <w:rsid w:val="004A5B2B"/>
    <w:rsid w:val="004A5E1B"/>
    <w:rsid w:val="004A70B1"/>
    <w:rsid w:val="004A78F1"/>
    <w:rsid w:val="004B0475"/>
    <w:rsid w:val="004B4D2C"/>
    <w:rsid w:val="004B5BD0"/>
    <w:rsid w:val="004B6620"/>
    <w:rsid w:val="004B6E5E"/>
    <w:rsid w:val="004B71F4"/>
    <w:rsid w:val="004C0084"/>
    <w:rsid w:val="004C314F"/>
    <w:rsid w:val="004C58DE"/>
    <w:rsid w:val="004C78D4"/>
    <w:rsid w:val="004D55B0"/>
    <w:rsid w:val="004E09B6"/>
    <w:rsid w:val="004E1A7D"/>
    <w:rsid w:val="004E419E"/>
    <w:rsid w:val="004E4B42"/>
    <w:rsid w:val="004E73B0"/>
    <w:rsid w:val="004E75A2"/>
    <w:rsid w:val="004F45E5"/>
    <w:rsid w:val="004F754A"/>
    <w:rsid w:val="00501C15"/>
    <w:rsid w:val="00511256"/>
    <w:rsid w:val="005121AA"/>
    <w:rsid w:val="0052005A"/>
    <w:rsid w:val="00520C14"/>
    <w:rsid w:val="00521505"/>
    <w:rsid w:val="0052406E"/>
    <w:rsid w:val="005244CC"/>
    <w:rsid w:val="00525D64"/>
    <w:rsid w:val="00526844"/>
    <w:rsid w:val="0053002E"/>
    <w:rsid w:val="005325EF"/>
    <w:rsid w:val="00532E71"/>
    <w:rsid w:val="00533A95"/>
    <w:rsid w:val="005341A7"/>
    <w:rsid w:val="00534DEB"/>
    <w:rsid w:val="005422E0"/>
    <w:rsid w:val="00543085"/>
    <w:rsid w:val="005453CB"/>
    <w:rsid w:val="005506C7"/>
    <w:rsid w:val="00560BD5"/>
    <w:rsid w:val="00561959"/>
    <w:rsid w:val="00565861"/>
    <w:rsid w:val="00572609"/>
    <w:rsid w:val="005800E3"/>
    <w:rsid w:val="005844AC"/>
    <w:rsid w:val="005911C1"/>
    <w:rsid w:val="0059437C"/>
    <w:rsid w:val="00595A44"/>
    <w:rsid w:val="005976E6"/>
    <w:rsid w:val="005A159D"/>
    <w:rsid w:val="005A182B"/>
    <w:rsid w:val="005A54A1"/>
    <w:rsid w:val="005B01D4"/>
    <w:rsid w:val="005B15F9"/>
    <w:rsid w:val="005B206E"/>
    <w:rsid w:val="005B70FB"/>
    <w:rsid w:val="005C19B0"/>
    <w:rsid w:val="005C355F"/>
    <w:rsid w:val="005C5E43"/>
    <w:rsid w:val="005D03B6"/>
    <w:rsid w:val="005D2097"/>
    <w:rsid w:val="005D2937"/>
    <w:rsid w:val="005D4657"/>
    <w:rsid w:val="005E2128"/>
    <w:rsid w:val="005E450F"/>
    <w:rsid w:val="00601F1B"/>
    <w:rsid w:val="00602293"/>
    <w:rsid w:val="006027DE"/>
    <w:rsid w:val="00602D5D"/>
    <w:rsid w:val="006039D8"/>
    <w:rsid w:val="006078E0"/>
    <w:rsid w:val="006110F0"/>
    <w:rsid w:val="006222BF"/>
    <w:rsid w:val="00622EA1"/>
    <w:rsid w:val="00623AC6"/>
    <w:rsid w:val="006248F8"/>
    <w:rsid w:val="00624A8D"/>
    <w:rsid w:val="00626978"/>
    <w:rsid w:val="00626CD5"/>
    <w:rsid w:val="006279E5"/>
    <w:rsid w:val="006308F2"/>
    <w:rsid w:val="00633159"/>
    <w:rsid w:val="0063365F"/>
    <w:rsid w:val="0063504A"/>
    <w:rsid w:val="00635ED7"/>
    <w:rsid w:val="0064019E"/>
    <w:rsid w:val="00644905"/>
    <w:rsid w:val="006452F3"/>
    <w:rsid w:val="00672BFE"/>
    <w:rsid w:val="006735D2"/>
    <w:rsid w:val="0067372E"/>
    <w:rsid w:val="00681916"/>
    <w:rsid w:val="00683141"/>
    <w:rsid w:val="006859FB"/>
    <w:rsid w:val="0069076C"/>
    <w:rsid w:val="00690D0A"/>
    <w:rsid w:val="00691195"/>
    <w:rsid w:val="006928A9"/>
    <w:rsid w:val="00693321"/>
    <w:rsid w:val="00694754"/>
    <w:rsid w:val="00695A34"/>
    <w:rsid w:val="00697D20"/>
    <w:rsid w:val="006A0478"/>
    <w:rsid w:val="006A07CB"/>
    <w:rsid w:val="006A11F8"/>
    <w:rsid w:val="006A721C"/>
    <w:rsid w:val="006B1255"/>
    <w:rsid w:val="006B334C"/>
    <w:rsid w:val="006B6AF3"/>
    <w:rsid w:val="006C04A2"/>
    <w:rsid w:val="006C1DE2"/>
    <w:rsid w:val="006C4167"/>
    <w:rsid w:val="006C74ED"/>
    <w:rsid w:val="006D4EF7"/>
    <w:rsid w:val="006D60D7"/>
    <w:rsid w:val="006D685C"/>
    <w:rsid w:val="006D789F"/>
    <w:rsid w:val="006E24FA"/>
    <w:rsid w:val="006E47BA"/>
    <w:rsid w:val="006E553E"/>
    <w:rsid w:val="006E7BC5"/>
    <w:rsid w:val="006F022E"/>
    <w:rsid w:val="006F48C2"/>
    <w:rsid w:val="006F65A1"/>
    <w:rsid w:val="006F71B4"/>
    <w:rsid w:val="00706DF8"/>
    <w:rsid w:val="00711DE3"/>
    <w:rsid w:val="0071210B"/>
    <w:rsid w:val="007138DB"/>
    <w:rsid w:val="0071543F"/>
    <w:rsid w:val="00716CBA"/>
    <w:rsid w:val="00725E2C"/>
    <w:rsid w:val="00733DB0"/>
    <w:rsid w:val="00734B71"/>
    <w:rsid w:val="00742CAF"/>
    <w:rsid w:val="007452A7"/>
    <w:rsid w:val="007467F9"/>
    <w:rsid w:val="007504ED"/>
    <w:rsid w:val="00753A91"/>
    <w:rsid w:val="00755DE5"/>
    <w:rsid w:val="00763996"/>
    <w:rsid w:val="0076440A"/>
    <w:rsid w:val="00764480"/>
    <w:rsid w:val="00765566"/>
    <w:rsid w:val="007676E8"/>
    <w:rsid w:val="0076777C"/>
    <w:rsid w:val="0077076A"/>
    <w:rsid w:val="00770772"/>
    <w:rsid w:val="00772AFB"/>
    <w:rsid w:val="0077399F"/>
    <w:rsid w:val="00774BAB"/>
    <w:rsid w:val="00776C4E"/>
    <w:rsid w:val="0078057B"/>
    <w:rsid w:val="00780CDA"/>
    <w:rsid w:val="007825DC"/>
    <w:rsid w:val="00783693"/>
    <w:rsid w:val="007854D6"/>
    <w:rsid w:val="00786BDA"/>
    <w:rsid w:val="00787BEB"/>
    <w:rsid w:val="00795F1D"/>
    <w:rsid w:val="0079713C"/>
    <w:rsid w:val="007A482C"/>
    <w:rsid w:val="007A4B82"/>
    <w:rsid w:val="007B312C"/>
    <w:rsid w:val="007B61A5"/>
    <w:rsid w:val="007B6C1A"/>
    <w:rsid w:val="007C1055"/>
    <w:rsid w:val="007C31E7"/>
    <w:rsid w:val="007C454A"/>
    <w:rsid w:val="007C5652"/>
    <w:rsid w:val="007C654D"/>
    <w:rsid w:val="007C7117"/>
    <w:rsid w:val="007D7564"/>
    <w:rsid w:val="007D75A2"/>
    <w:rsid w:val="007D7C37"/>
    <w:rsid w:val="007E0A9A"/>
    <w:rsid w:val="007E1CFE"/>
    <w:rsid w:val="007E2DD6"/>
    <w:rsid w:val="007E2F7A"/>
    <w:rsid w:val="007E5508"/>
    <w:rsid w:val="007F0FA1"/>
    <w:rsid w:val="007F3CCB"/>
    <w:rsid w:val="007F558D"/>
    <w:rsid w:val="007F6E6D"/>
    <w:rsid w:val="007F7FD8"/>
    <w:rsid w:val="008016F7"/>
    <w:rsid w:val="008017A9"/>
    <w:rsid w:val="00802D83"/>
    <w:rsid w:val="00803BF8"/>
    <w:rsid w:val="00803CC4"/>
    <w:rsid w:val="008045C7"/>
    <w:rsid w:val="0080503E"/>
    <w:rsid w:val="00807C51"/>
    <w:rsid w:val="00811CF2"/>
    <w:rsid w:val="00816910"/>
    <w:rsid w:val="00816A94"/>
    <w:rsid w:val="00816DDC"/>
    <w:rsid w:val="00817BA7"/>
    <w:rsid w:val="00824C54"/>
    <w:rsid w:val="00824E3A"/>
    <w:rsid w:val="00824F7E"/>
    <w:rsid w:val="008272B9"/>
    <w:rsid w:val="008305FA"/>
    <w:rsid w:val="0083080A"/>
    <w:rsid w:val="00830DC1"/>
    <w:rsid w:val="00834610"/>
    <w:rsid w:val="00837B48"/>
    <w:rsid w:val="00837BC2"/>
    <w:rsid w:val="00840571"/>
    <w:rsid w:val="00841FB2"/>
    <w:rsid w:val="008457B2"/>
    <w:rsid w:val="00846811"/>
    <w:rsid w:val="0084713E"/>
    <w:rsid w:val="008504CC"/>
    <w:rsid w:val="008511C8"/>
    <w:rsid w:val="00853706"/>
    <w:rsid w:val="00853DC0"/>
    <w:rsid w:val="00854146"/>
    <w:rsid w:val="0086228B"/>
    <w:rsid w:val="008628E7"/>
    <w:rsid w:val="00863E24"/>
    <w:rsid w:val="00864660"/>
    <w:rsid w:val="00867AB5"/>
    <w:rsid w:val="00874A10"/>
    <w:rsid w:val="0087640B"/>
    <w:rsid w:val="008764BD"/>
    <w:rsid w:val="00876CD6"/>
    <w:rsid w:val="00877634"/>
    <w:rsid w:val="00885AB1"/>
    <w:rsid w:val="00886491"/>
    <w:rsid w:val="00892392"/>
    <w:rsid w:val="008924A6"/>
    <w:rsid w:val="00894708"/>
    <w:rsid w:val="00894765"/>
    <w:rsid w:val="0089495B"/>
    <w:rsid w:val="00895B3C"/>
    <w:rsid w:val="00896C2C"/>
    <w:rsid w:val="008A214F"/>
    <w:rsid w:val="008A5556"/>
    <w:rsid w:val="008B047E"/>
    <w:rsid w:val="008B062C"/>
    <w:rsid w:val="008B08B2"/>
    <w:rsid w:val="008B0DAD"/>
    <w:rsid w:val="008B3B7C"/>
    <w:rsid w:val="008B5874"/>
    <w:rsid w:val="008B66A3"/>
    <w:rsid w:val="008B78FD"/>
    <w:rsid w:val="008C7604"/>
    <w:rsid w:val="008D2253"/>
    <w:rsid w:val="008D2A8A"/>
    <w:rsid w:val="008D4051"/>
    <w:rsid w:val="008D47C2"/>
    <w:rsid w:val="008D7A42"/>
    <w:rsid w:val="008E33E8"/>
    <w:rsid w:val="008E57A4"/>
    <w:rsid w:val="008E66DB"/>
    <w:rsid w:val="0090057F"/>
    <w:rsid w:val="009007A4"/>
    <w:rsid w:val="00900820"/>
    <w:rsid w:val="00900DE9"/>
    <w:rsid w:val="00903818"/>
    <w:rsid w:val="00903C38"/>
    <w:rsid w:val="00906AA4"/>
    <w:rsid w:val="00912D83"/>
    <w:rsid w:val="00913200"/>
    <w:rsid w:val="00913B2A"/>
    <w:rsid w:val="00914DEB"/>
    <w:rsid w:val="00914E8B"/>
    <w:rsid w:val="00917288"/>
    <w:rsid w:val="00917CFE"/>
    <w:rsid w:val="00925117"/>
    <w:rsid w:val="00925911"/>
    <w:rsid w:val="00925C8B"/>
    <w:rsid w:val="00927861"/>
    <w:rsid w:val="009310C6"/>
    <w:rsid w:val="009321D2"/>
    <w:rsid w:val="009349E4"/>
    <w:rsid w:val="00935540"/>
    <w:rsid w:val="0094260B"/>
    <w:rsid w:val="0094300D"/>
    <w:rsid w:val="00944CA7"/>
    <w:rsid w:val="009467F9"/>
    <w:rsid w:val="00952718"/>
    <w:rsid w:val="0095302A"/>
    <w:rsid w:val="00955201"/>
    <w:rsid w:val="0095548E"/>
    <w:rsid w:val="00957AED"/>
    <w:rsid w:val="00960558"/>
    <w:rsid w:val="0096319D"/>
    <w:rsid w:val="00965F7A"/>
    <w:rsid w:val="009708AE"/>
    <w:rsid w:val="00971659"/>
    <w:rsid w:val="00973D2E"/>
    <w:rsid w:val="009743BF"/>
    <w:rsid w:val="00974BEB"/>
    <w:rsid w:val="00975A88"/>
    <w:rsid w:val="00977800"/>
    <w:rsid w:val="00980C01"/>
    <w:rsid w:val="00982E46"/>
    <w:rsid w:val="0098456E"/>
    <w:rsid w:val="00985B1F"/>
    <w:rsid w:val="00985F81"/>
    <w:rsid w:val="00986B45"/>
    <w:rsid w:val="0099241C"/>
    <w:rsid w:val="00992CC4"/>
    <w:rsid w:val="009944D7"/>
    <w:rsid w:val="00995ECC"/>
    <w:rsid w:val="009A0362"/>
    <w:rsid w:val="009A0BD7"/>
    <w:rsid w:val="009A1325"/>
    <w:rsid w:val="009B4C1D"/>
    <w:rsid w:val="009B5643"/>
    <w:rsid w:val="009B5FB9"/>
    <w:rsid w:val="009C01A0"/>
    <w:rsid w:val="009C5C92"/>
    <w:rsid w:val="009C7F94"/>
    <w:rsid w:val="009D0144"/>
    <w:rsid w:val="009D21EE"/>
    <w:rsid w:val="009D3200"/>
    <w:rsid w:val="009D559E"/>
    <w:rsid w:val="009D6152"/>
    <w:rsid w:val="009D728B"/>
    <w:rsid w:val="009D7503"/>
    <w:rsid w:val="009E30E0"/>
    <w:rsid w:val="009E365A"/>
    <w:rsid w:val="009E459B"/>
    <w:rsid w:val="009E581F"/>
    <w:rsid w:val="009E7FF7"/>
    <w:rsid w:val="009F0189"/>
    <w:rsid w:val="009F2069"/>
    <w:rsid w:val="009F36C0"/>
    <w:rsid w:val="00A02F2F"/>
    <w:rsid w:val="00A039D9"/>
    <w:rsid w:val="00A129F5"/>
    <w:rsid w:val="00A14FEF"/>
    <w:rsid w:val="00A15465"/>
    <w:rsid w:val="00A241E2"/>
    <w:rsid w:val="00A25EEB"/>
    <w:rsid w:val="00A27528"/>
    <w:rsid w:val="00A27F98"/>
    <w:rsid w:val="00A32856"/>
    <w:rsid w:val="00A32F66"/>
    <w:rsid w:val="00A33954"/>
    <w:rsid w:val="00A403A4"/>
    <w:rsid w:val="00A4043A"/>
    <w:rsid w:val="00A4291A"/>
    <w:rsid w:val="00A43A0F"/>
    <w:rsid w:val="00A44AF1"/>
    <w:rsid w:val="00A44EC0"/>
    <w:rsid w:val="00A532BD"/>
    <w:rsid w:val="00A547EE"/>
    <w:rsid w:val="00A5592D"/>
    <w:rsid w:val="00A57325"/>
    <w:rsid w:val="00A60474"/>
    <w:rsid w:val="00A6226F"/>
    <w:rsid w:val="00A6237C"/>
    <w:rsid w:val="00A652CF"/>
    <w:rsid w:val="00A70765"/>
    <w:rsid w:val="00A74789"/>
    <w:rsid w:val="00A774E2"/>
    <w:rsid w:val="00A90569"/>
    <w:rsid w:val="00A91296"/>
    <w:rsid w:val="00A91FD2"/>
    <w:rsid w:val="00A92BF3"/>
    <w:rsid w:val="00A95072"/>
    <w:rsid w:val="00A953C9"/>
    <w:rsid w:val="00AA0E69"/>
    <w:rsid w:val="00AA18DC"/>
    <w:rsid w:val="00AA3C65"/>
    <w:rsid w:val="00AB1456"/>
    <w:rsid w:val="00AB184C"/>
    <w:rsid w:val="00AC2EEF"/>
    <w:rsid w:val="00AC65A9"/>
    <w:rsid w:val="00AC6F55"/>
    <w:rsid w:val="00AC7504"/>
    <w:rsid w:val="00AD0439"/>
    <w:rsid w:val="00AD0BF3"/>
    <w:rsid w:val="00AD46FD"/>
    <w:rsid w:val="00AD7EA7"/>
    <w:rsid w:val="00AE140C"/>
    <w:rsid w:val="00AF10DE"/>
    <w:rsid w:val="00AF172A"/>
    <w:rsid w:val="00AF49B2"/>
    <w:rsid w:val="00B023F6"/>
    <w:rsid w:val="00B03A7A"/>
    <w:rsid w:val="00B11969"/>
    <w:rsid w:val="00B12509"/>
    <w:rsid w:val="00B1525F"/>
    <w:rsid w:val="00B324D7"/>
    <w:rsid w:val="00B32722"/>
    <w:rsid w:val="00B340BB"/>
    <w:rsid w:val="00B352E5"/>
    <w:rsid w:val="00B35FB7"/>
    <w:rsid w:val="00B373A6"/>
    <w:rsid w:val="00B4332D"/>
    <w:rsid w:val="00B43B30"/>
    <w:rsid w:val="00B44298"/>
    <w:rsid w:val="00B443E4"/>
    <w:rsid w:val="00B446D1"/>
    <w:rsid w:val="00B50A49"/>
    <w:rsid w:val="00B51FE2"/>
    <w:rsid w:val="00B55E4A"/>
    <w:rsid w:val="00B612B9"/>
    <w:rsid w:val="00B615E4"/>
    <w:rsid w:val="00B63A1C"/>
    <w:rsid w:val="00B64E06"/>
    <w:rsid w:val="00B67DC3"/>
    <w:rsid w:val="00B7261E"/>
    <w:rsid w:val="00B74A0C"/>
    <w:rsid w:val="00B75485"/>
    <w:rsid w:val="00B76BBE"/>
    <w:rsid w:val="00B819BA"/>
    <w:rsid w:val="00B835A9"/>
    <w:rsid w:val="00B83855"/>
    <w:rsid w:val="00B84FC4"/>
    <w:rsid w:val="00B87CDD"/>
    <w:rsid w:val="00B92573"/>
    <w:rsid w:val="00B930E1"/>
    <w:rsid w:val="00B93373"/>
    <w:rsid w:val="00B9680F"/>
    <w:rsid w:val="00BA03B8"/>
    <w:rsid w:val="00BA1705"/>
    <w:rsid w:val="00BB031E"/>
    <w:rsid w:val="00BB55CB"/>
    <w:rsid w:val="00BB5CB4"/>
    <w:rsid w:val="00BB7464"/>
    <w:rsid w:val="00BC30AD"/>
    <w:rsid w:val="00BC65DC"/>
    <w:rsid w:val="00BD246C"/>
    <w:rsid w:val="00BD5299"/>
    <w:rsid w:val="00BD6AA9"/>
    <w:rsid w:val="00BE0885"/>
    <w:rsid w:val="00BE1C1B"/>
    <w:rsid w:val="00BE2082"/>
    <w:rsid w:val="00BE3EB5"/>
    <w:rsid w:val="00BF5CE0"/>
    <w:rsid w:val="00BF6DD1"/>
    <w:rsid w:val="00C01743"/>
    <w:rsid w:val="00C1469A"/>
    <w:rsid w:val="00C15CF7"/>
    <w:rsid w:val="00C1606B"/>
    <w:rsid w:val="00C16388"/>
    <w:rsid w:val="00C17DEB"/>
    <w:rsid w:val="00C224A2"/>
    <w:rsid w:val="00C234C6"/>
    <w:rsid w:val="00C23A17"/>
    <w:rsid w:val="00C2771D"/>
    <w:rsid w:val="00C279A6"/>
    <w:rsid w:val="00C27E7A"/>
    <w:rsid w:val="00C30165"/>
    <w:rsid w:val="00C3147E"/>
    <w:rsid w:val="00C31D54"/>
    <w:rsid w:val="00C337A8"/>
    <w:rsid w:val="00C34BF2"/>
    <w:rsid w:val="00C41861"/>
    <w:rsid w:val="00C41A9E"/>
    <w:rsid w:val="00C46B2F"/>
    <w:rsid w:val="00C51FFA"/>
    <w:rsid w:val="00C52779"/>
    <w:rsid w:val="00C52B85"/>
    <w:rsid w:val="00C544AA"/>
    <w:rsid w:val="00C54A4E"/>
    <w:rsid w:val="00C561D8"/>
    <w:rsid w:val="00C60529"/>
    <w:rsid w:val="00C609C4"/>
    <w:rsid w:val="00C64955"/>
    <w:rsid w:val="00C64C4F"/>
    <w:rsid w:val="00C67346"/>
    <w:rsid w:val="00C72D77"/>
    <w:rsid w:val="00C72F07"/>
    <w:rsid w:val="00C75D6B"/>
    <w:rsid w:val="00C76375"/>
    <w:rsid w:val="00C852A6"/>
    <w:rsid w:val="00C86A67"/>
    <w:rsid w:val="00C87E29"/>
    <w:rsid w:val="00C942FE"/>
    <w:rsid w:val="00C94AFB"/>
    <w:rsid w:val="00CA032F"/>
    <w:rsid w:val="00CA066F"/>
    <w:rsid w:val="00CA3183"/>
    <w:rsid w:val="00CA5542"/>
    <w:rsid w:val="00CB1D1E"/>
    <w:rsid w:val="00CC08D0"/>
    <w:rsid w:val="00CC1352"/>
    <w:rsid w:val="00CC1675"/>
    <w:rsid w:val="00CC649D"/>
    <w:rsid w:val="00CC689E"/>
    <w:rsid w:val="00CD0380"/>
    <w:rsid w:val="00CD211C"/>
    <w:rsid w:val="00CD6833"/>
    <w:rsid w:val="00CD6EB3"/>
    <w:rsid w:val="00CE008B"/>
    <w:rsid w:val="00CE35E2"/>
    <w:rsid w:val="00CE4192"/>
    <w:rsid w:val="00CE4731"/>
    <w:rsid w:val="00CE4F9C"/>
    <w:rsid w:val="00CF0905"/>
    <w:rsid w:val="00CF2489"/>
    <w:rsid w:val="00D058AA"/>
    <w:rsid w:val="00D14E33"/>
    <w:rsid w:val="00D22553"/>
    <w:rsid w:val="00D2295B"/>
    <w:rsid w:val="00D229DD"/>
    <w:rsid w:val="00D27A11"/>
    <w:rsid w:val="00D30309"/>
    <w:rsid w:val="00D3484A"/>
    <w:rsid w:val="00D34CDF"/>
    <w:rsid w:val="00D37C78"/>
    <w:rsid w:val="00D40E0C"/>
    <w:rsid w:val="00D43FA2"/>
    <w:rsid w:val="00D4441D"/>
    <w:rsid w:val="00D470A1"/>
    <w:rsid w:val="00D50223"/>
    <w:rsid w:val="00D529F0"/>
    <w:rsid w:val="00D52D99"/>
    <w:rsid w:val="00D53F95"/>
    <w:rsid w:val="00D54ABD"/>
    <w:rsid w:val="00D54CF3"/>
    <w:rsid w:val="00D55A53"/>
    <w:rsid w:val="00D562B9"/>
    <w:rsid w:val="00D56359"/>
    <w:rsid w:val="00D56863"/>
    <w:rsid w:val="00D61169"/>
    <w:rsid w:val="00D61191"/>
    <w:rsid w:val="00D626C3"/>
    <w:rsid w:val="00D6290E"/>
    <w:rsid w:val="00D629AE"/>
    <w:rsid w:val="00D654C2"/>
    <w:rsid w:val="00D67001"/>
    <w:rsid w:val="00D67D37"/>
    <w:rsid w:val="00D731A6"/>
    <w:rsid w:val="00D748BA"/>
    <w:rsid w:val="00D761CF"/>
    <w:rsid w:val="00D76856"/>
    <w:rsid w:val="00D81842"/>
    <w:rsid w:val="00D8284E"/>
    <w:rsid w:val="00D8755D"/>
    <w:rsid w:val="00D9042B"/>
    <w:rsid w:val="00D965EE"/>
    <w:rsid w:val="00D96B89"/>
    <w:rsid w:val="00DA1914"/>
    <w:rsid w:val="00DA4F6A"/>
    <w:rsid w:val="00DA6C4C"/>
    <w:rsid w:val="00DB04CC"/>
    <w:rsid w:val="00DB059D"/>
    <w:rsid w:val="00DB0B4C"/>
    <w:rsid w:val="00DB39EC"/>
    <w:rsid w:val="00DB715A"/>
    <w:rsid w:val="00DB77AF"/>
    <w:rsid w:val="00DB789B"/>
    <w:rsid w:val="00DC058C"/>
    <w:rsid w:val="00DC4ACE"/>
    <w:rsid w:val="00DC595C"/>
    <w:rsid w:val="00DD1F02"/>
    <w:rsid w:val="00DD48F8"/>
    <w:rsid w:val="00DD4C91"/>
    <w:rsid w:val="00DD5912"/>
    <w:rsid w:val="00DE30C8"/>
    <w:rsid w:val="00DF03AF"/>
    <w:rsid w:val="00DF1C91"/>
    <w:rsid w:val="00DF2A80"/>
    <w:rsid w:val="00DF60D1"/>
    <w:rsid w:val="00DF667F"/>
    <w:rsid w:val="00DF7B5F"/>
    <w:rsid w:val="00E019BC"/>
    <w:rsid w:val="00E02A89"/>
    <w:rsid w:val="00E06CBF"/>
    <w:rsid w:val="00E06FEA"/>
    <w:rsid w:val="00E12A29"/>
    <w:rsid w:val="00E24911"/>
    <w:rsid w:val="00E30125"/>
    <w:rsid w:val="00E30450"/>
    <w:rsid w:val="00E30D6E"/>
    <w:rsid w:val="00E40CA0"/>
    <w:rsid w:val="00E418D4"/>
    <w:rsid w:val="00E422C0"/>
    <w:rsid w:val="00E42ED4"/>
    <w:rsid w:val="00E44D67"/>
    <w:rsid w:val="00E45FAC"/>
    <w:rsid w:val="00E4683C"/>
    <w:rsid w:val="00E50234"/>
    <w:rsid w:val="00E534A1"/>
    <w:rsid w:val="00E57A2E"/>
    <w:rsid w:val="00E627A3"/>
    <w:rsid w:val="00E652F5"/>
    <w:rsid w:val="00E65BCF"/>
    <w:rsid w:val="00E6789C"/>
    <w:rsid w:val="00E67E96"/>
    <w:rsid w:val="00E7032C"/>
    <w:rsid w:val="00E73682"/>
    <w:rsid w:val="00E752A1"/>
    <w:rsid w:val="00E77113"/>
    <w:rsid w:val="00E81379"/>
    <w:rsid w:val="00E85A2A"/>
    <w:rsid w:val="00E87155"/>
    <w:rsid w:val="00E87F44"/>
    <w:rsid w:val="00E87F5D"/>
    <w:rsid w:val="00E93F70"/>
    <w:rsid w:val="00E962B0"/>
    <w:rsid w:val="00E97213"/>
    <w:rsid w:val="00EA02CB"/>
    <w:rsid w:val="00EA05B0"/>
    <w:rsid w:val="00EA2EC3"/>
    <w:rsid w:val="00EA2EF4"/>
    <w:rsid w:val="00EA300E"/>
    <w:rsid w:val="00EA6D37"/>
    <w:rsid w:val="00EB19E2"/>
    <w:rsid w:val="00EB269C"/>
    <w:rsid w:val="00EB279B"/>
    <w:rsid w:val="00EB2A72"/>
    <w:rsid w:val="00EB695D"/>
    <w:rsid w:val="00EB696B"/>
    <w:rsid w:val="00EB6E6E"/>
    <w:rsid w:val="00EB7348"/>
    <w:rsid w:val="00EC1517"/>
    <w:rsid w:val="00EC1B94"/>
    <w:rsid w:val="00EC292C"/>
    <w:rsid w:val="00EC4CE0"/>
    <w:rsid w:val="00EC6356"/>
    <w:rsid w:val="00EC7556"/>
    <w:rsid w:val="00ED356E"/>
    <w:rsid w:val="00EE48DE"/>
    <w:rsid w:val="00EE60D5"/>
    <w:rsid w:val="00EF0DB2"/>
    <w:rsid w:val="00EF0F58"/>
    <w:rsid w:val="00EF44D9"/>
    <w:rsid w:val="00EF5DDF"/>
    <w:rsid w:val="00F000B1"/>
    <w:rsid w:val="00F01466"/>
    <w:rsid w:val="00F03260"/>
    <w:rsid w:val="00F142E1"/>
    <w:rsid w:val="00F14D9D"/>
    <w:rsid w:val="00F15287"/>
    <w:rsid w:val="00F163F8"/>
    <w:rsid w:val="00F21702"/>
    <w:rsid w:val="00F2224B"/>
    <w:rsid w:val="00F261A4"/>
    <w:rsid w:val="00F27514"/>
    <w:rsid w:val="00F27965"/>
    <w:rsid w:val="00F27968"/>
    <w:rsid w:val="00F31482"/>
    <w:rsid w:val="00F316DB"/>
    <w:rsid w:val="00F33B98"/>
    <w:rsid w:val="00F37AE3"/>
    <w:rsid w:val="00F40375"/>
    <w:rsid w:val="00F4130E"/>
    <w:rsid w:val="00F44CE9"/>
    <w:rsid w:val="00F44EC1"/>
    <w:rsid w:val="00F45D45"/>
    <w:rsid w:val="00F474F1"/>
    <w:rsid w:val="00F478B7"/>
    <w:rsid w:val="00F52FBE"/>
    <w:rsid w:val="00F57061"/>
    <w:rsid w:val="00F57E42"/>
    <w:rsid w:val="00F63533"/>
    <w:rsid w:val="00F63780"/>
    <w:rsid w:val="00F727E3"/>
    <w:rsid w:val="00F72F3D"/>
    <w:rsid w:val="00F87884"/>
    <w:rsid w:val="00F90169"/>
    <w:rsid w:val="00F904D6"/>
    <w:rsid w:val="00F94CBB"/>
    <w:rsid w:val="00FA23A0"/>
    <w:rsid w:val="00FA39AA"/>
    <w:rsid w:val="00FA3F19"/>
    <w:rsid w:val="00FA5835"/>
    <w:rsid w:val="00FB0803"/>
    <w:rsid w:val="00FB0D20"/>
    <w:rsid w:val="00FB330D"/>
    <w:rsid w:val="00FB3AE2"/>
    <w:rsid w:val="00FC3944"/>
    <w:rsid w:val="00FC3E5C"/>
    <w:rsid w:val="00FC5D43"/>
    <w:rsid w:val="00FC73D4"/>
    <w:rsid w:val="00FD2F31"/>
    <w:rsid w:val="00FD3022"/>
    <w:rsid w:val="00FD3806"/>
    <w:rsid w:val="00FD3FC0"/>
    <w:rsid w:val="00FD4AD3"/>
    <w:rsid w:val="00FD7CEE"/>
    <w:rsid w:val="00FE1BC7"/>
    <w:rsid w:val="00FE2DFA"/>
    <w:rsid w:val="00FE77CA"/>
    <w:rsid w:val="00FF03AC"/>
    <w:rsid w:val="00FF4393"/>
    <w:rsid w:val="00FF4BDD"/>
    <w:rsid w:val="00FF6027"/>
    <w:rsid w:val="00FF7EFE"/>
    <w:rsid w:val="531A5C01"/>
    <w:rsid w:val="70DF024F"/>
    <w:rsid w:val="7B824D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name="toc 4"/>
    <w:lsdException w:qFormat="1" w:uiPriority="39" w:name="toc 5"/>
    <w:lsdException w:qFormat="1" w:uiPriority="39" w:name="toc 6"/>
    <w:lsdException w:qFormat="1" w:uiPriority="39" w:name="toc 7"/>
    <w:lsdException w:qFormat="1" w:uiPriority="39" w:name="toc 8"/>
    <w:lsdException w:qFormat="1"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5"/>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character" w:default="1" w:styleId="21">
    <w:name w:val="Default Paragraph Font"/>
    <w:semiHidden/>
    <w:unhideWhenUsed/>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semiHidden/>
    <w:unhideWhenUsed/>
    <w:qFormat/>
    <w:uiPriority w:val="39"/>
    <w:pPr>
      <w:ind w:left="1440"/>
    </w:pPr>
    <w:rPr>
      <w:rFonts w:asciiTheme="minorHAnsi" w:eastAsiaTheme="minorHAnsi"/>
      <w:sz w:val="18"/>
      <w:szCs w:val="18"/>
    </w:rPr>
  </w:style>
  <w:style w:type="paragraph" w:styleId="6">
    <w:name w:val="caption"/>
    <w:basedOn w:val="1"/>
    <w:next w:val="1"/>
    <w:unhideWhenUsed/>
    <w:qFormat/>
    <w:uiPriority w:val="35"/>
    <w:rPr>
      <w:rFonts w:eastAsia="黑体" w:asciiTheme="majorHAnsi" w:hAnsiTheme="majorHAnsi" w:cstheme="majorBidi"/>
      <w:sz w:val="20"/>
      <w:szCs w:val="20"/>
    </w:rPr>
  </w:style>
  <w:style w:type="paragraph" w:styleId="7">
    <w:name w:val="toc 5"/>
    <w:basedOn w:val="1"/>
    <w:next w:val="1"/>
    <w:semiHidden/>
    <w:unhideWhenUsed/>
    <w:qFormat/>
    <w:uiPriority w:val="39"/>
    <w:pPr>
      <w:ind w:left="960"/>
    </w:pPr>
    <w:rPr>
      <w:rFonts w:asciiTheme="minorHAnsi" w:eastAsiaTheme="minorHAnsi"/>
      <w:sz w:val="18"/>
      <w:szCs w:val="18"/>
    </w:rPr>
  </w:style>
  <w:style w:type="paragraph" w:styleId="8">
    <w:name w:val="toc 3"/>
    <w:basedOn w:val="1"/>
    <w:next w:val="1"/>
    <w:unhideWhenUsed/>
    <w:qFormat/>
    <w:uiPriority w:val="39"/>
    <w:pPr>
      <w:ind w:left="480"/>
    </w:pPr>
    <w:rPr>
      <w:rFonts w:asciiTheme="minorHAnsi" w:eastAsiaTheme="minorHAnsi"/>
      <w:i/>
      <w:iCs/>
      <w:sz w:val="20"/>
      <w:szCs w:val="20"/>
    </w:rPr>
  </w:style>
  <w:style w:type="paragraph" w:styleId="9">
    <w:name w:val="toc 8"/>
    <w:basedOn w:val="1"/>
    <w:next w:val="1"/>
    <w:semiHidden/>
    <w:unhideWhenUsed/>
    <w:qFormat/>
    <w:uiPriority w:val="39"/>
    <w:pPr>
      <w:ind w:left="1680"/>
    </w:pPr>
    <w:rPr>
      <w:rFonts w:asciiTheme="minorHAnsi" w:eastAsiaTheme="minorHAnsi"/>
      <w:sz w:val="18"/>
      <w:szCs w:val="18"/>
    </w:rPr>
  </w:style>
  <w:style w:type="paragraph" w:styleId="10">
    <w:name w:val="Balloon Text"/>
    <w:basedOn w:val="1"/>
    <w:link w:val="28"/>
    <w:semiHidden/>
    <w:unhideWhenUsed/>
    <w:qFormat/>
    <w:uiPriority w:val="99"/>
    <w:rPr>
      <w:sz w:val="18"/>
      <w:szCs w:val="18"/>
    </w:rPr>
  </w:style>
  <w:style w:type="paragraph" w:styleId="11">
    <w:name w:val="footer"/>
    <w:basedOn w:val="1"/>
    <w:link w:val="31"/>
    <w:unhideWhenUsed/>
    <w:qFormat/>
    <w:uiPriority w:val="99"/>
    <w:pPr>
      <w:tabs>
        <w:tab w:val="center" w:pos="4153"/>
        <w:tab w:val="right" w:pos="8306"/>
      </w:tabs>
      <w:snapToGrid w:val="0"/>
    </w:pPr>
    <w:rPr>
      <w:sz w:val="18"/>
      <w:szCs w:val="18"/>
    </w:rPr>
  </w:style>
  <w:style w:type="paragraph" w:styleId="12">
    <w:name w:val="header"/>
    <w:basedOn w:val="1"/>
    <w:link w:val="30"/>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pPr>
      <w:spacing w:before="120" w:after="120"/>
    </w:pPr>
    <w:rPr>
      <w:rFonts w:asciiTheme="minorHAnsi" w:eastAsiaTheme="minorHAnsi"/>
      <w:b/>
      <w:bCs/>
      <w:caps/>
      <w:sz w:val="20"/>
      <w:szCs w:val="20"/>
    </w:rPr>
  </w:style>
  <w:style w:type="paragraph" w:styleId="14">
    <w:name w:val="toc 4"/>
    <w:basedOn w:val="1"/>
    <w:next w:val="1"/>
    <w:semiHidden/>
    <w:unhideWhenUsed/>
    <w:qFormat/>
    <w:uiPriority w:val="39"/>
    <w:pPr>
      <w:ind w:left="720"/>
    </w:pPr>
    <w:rPr>
      <w:rFonts w:asciiTheme="minorHAnsi" w:eastAsiaTheme="minorHAnsi"/>
      <w:sz w:val="18"/>
      <w:szCs w:val="18"/>
    </w:rPr>
  </w:style>
  <w:style w:type="paragraph" w:styleId="15">
    <w:name w:val="toc 6"/>
    <w:basedOn w:val="1"/>
    <w:next w:val="1"/>
    <w:semiHidden/>
    <w:unhideWhenUsed/>
    <w:qFormat/>
    <w:uiPriority w:val="39"/>
    <w:pPr>
      <w:ind w:left="1200"/>
    </w:pPr>
    <w:rPr>
      <w:rFonts w:asciiTheme="minorHAnsi" w:eastAsiaTheme="minorHAnsi"/>
      <w:sz w:val="18"/>
      <w:szCs w:val="18"/>
    </w:rPr>
  </w:style>
  <w:style w:type="paragraph" w:styleId="16">
    <w:name w:val="toc 2"/>
    <w:basedOn w:val="1"/>
    <w:next w:val="1"/>
    <w:unhideWhenUsed/>
    <w:qFormat/>
    <w:uiPriority w:val="39"/>
    <w:pPr>
      <w:tabs>
        <w:tab w:val="left" w:pos="720"/>
        <w:tab w:val="right" w:leader="dot" w:pos="8290"/>
      </w:tabs>
      <w:spacing w:line="360" w:lineRule="auto"/>
      <w:ind w:left="240"/>
    </w:pPr>
    <w:rPr>
      <w:b/>
      <w:bCs/>
      <w:smallCaps/>
      <w:sz w:val="22"/>
      <w:szCs w:val="22"/>
    </w:rPr>
  </w:style>
  <w:style w:type="paragraph" w:styleId="17">
    <w:name w:val="toc 9"/>
    <w:basedOn w:val="1"/>
    <w:next w:val="1"/>
    <w:semiHidden/>
    <w:unhideWhenUsed/>
    <w:qFormat/>
    <w:uiPriority w:val="39"/>
    <w:pPr>
      <w:ind w:left="1920"/>
    </w:pPr>
    <w:rPr>
      <w:rFonts w:asciiTheme="minorHAnsi" w:eastAsiaTheme="minorHAnsi"/>
      <w:sz w:val="18"/>
      <w:szCs w:val="18"/>
    </w:rPr>
  </w:style>
  <w:style w:type="paragraph" w:styleId="18">
    <w:name w:val="Normal (Web)"/>
    <w:basedOn w:val="1"/>
    <w:qFormat/>
    <w:uiPriority w:val="99"/>
    <w:pPr>
      <w:spacing w:before="100" w:beforeAutospacing="1" w:after="100" w:afterAutospacing="1"/>
    </w:pPr>
  </w:style>
  <w:style w:type="table" w:styleId="20">
    <w:name w:val="Table Grid"/>
    <w:basedOn w:val="1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page number"/>
    <w:basedOn w:val="21"/>
    <w:semiHidden/>
    <w:unhideWhenUsed/>
    <w:qFormat/>
    <w:uiPriority w:val="99"/>
  </w:style>
  <w:style w:type="character" w:styleId="23">
    <w:name w:val="Hyperlink"/>
    <w:basedOn w:val="21"/>
    <w:unhideWhenUsed/>
    <w:qFormat/>
    <w:uiPriority w:val="99"/>
    <w:rPr>
      <w:color w:val="0563C1" w:themeColor="hyperlink"/>
      <w:u w:val="single"/>
      <w14:textFill>
        <w14:solidFill>
          <w14:schemeClr w14:val="hlink"/>
        </w14:solidFill>
      </w14:textFill>
    </w:rPr>
  </w:style>
  <w:style w:type="paragraph" w:styleId="24">
    <w:name w:val="List Paragraph"/>
    <w:basedOn w:val="1"/>
    <w:qFormat/>
    <w:uiPriority w:val="34"/>
    <w:pPr>
      <w:ind w:firstLine="420" w:firstLineChars="200"/>
    </w:pPr>
  </w:style>
  <w:style w:type="character" w:customStyle="1" w:styleId="25">
    <w:name w:val="标题 2 字符"/>
    <w:basedOn w:val="21"/>
    <w:link w:val="3"/>
    <w:qFormat/>
    <w:uiPriority w:val="9"/>
    <w:rPr>
      <w:rFonts w:asciiTheme="majorHAnsi" w:hAnsiTheme="majorHAnsi" w:eastAsiaTheme="majorEastAsia" w:cstheme="majorBidi"/>
      <w:b/>
      <w:bCs/>
      <w:sz w:val="32"/>
      <w:szCs w:val="32"/>
    </w:rPr>
  </w:style>
  <w:style w:type="character" w:customStyle="1" w:styleId="26">
    <w:name w:val="标题 3 字符"/>
    <w:basedOn w:val="21"/>
    <w:link w:val="4"/>
    <w:qFormat/>
    <w:uiPriority w:val="9"/>
    <w:rPr>
      <w:b/>
      <w:bCs/>
      <w:sz w:val="32"/>
      <w:szCs w:val="32"/>
    </w:rPr>
  </w:style>
  <w:style w:type="character" w:customStyle="1" w:styleId="27">
    <w:name w:val="标题 1 字符"/>
    <w:basedOn w:val="21"/>
    <w:link w:val="2"/>
    <w:qFormat/>
    <w:uiPriority w:val="9"/>
    <w:rPr>
      <w:rFonts w:ascii="宋体" w:hAnsi="宋体" w:eastAsia="宋体" w:cs="宋体"/>
      <w:b/>
      <w:bCs/>
      <w:kern w:val="44"/>
      <w:sz w:val="44"/>
      <w:szCs w:val="44"/>
    </w:rPr>
  </w:style>
  <w:style w:type="character" w:customStyle="1" w:styleId="28">
    <w:name w:val="批注框文本 字符"/>
    <w:basedOn w:val="21"/>
    <w:link w:val="10"/>
    <w:semiHidden/>
    <w:qFormat/>
    <w:uiPriority w:val="99"/>
    <w:rPr>
      <w:rFonts w:ascii="宋体" w:hAnsi="宋体" w:eastAsia="宋体" w:cs="宋体"/>
      <w:kern w:val="0"/>
      <w:sz w:val="18"/>
      <w:szCs w:val="18"/>
    </w:rPr>
  </w:style>
  <w:style w:type="paragraph" w:customStyle="1" w:styleId="29">
    <w:name w:val="TOC 标题1"/>
    <w:basedOn w:val="2"/>
    <w:next w:val="1"/>
    <w:unhideWhenUsed/>
    <w:qFormat/>
    <w:uiPriority w:val="39"/>
    <w:pPr>
      <w:spacing w:before="480" w:after="0" w:line="276" w:lineRule="auto"/>
      <w:outlineLvl w:val="9"/>
    </w:pPr>
    <w:rPr>
      <w:rFonts w:asciiTheme="majorHAnsi" w:hAnsiTheme="majorHAnsi" w:eastAsiaTheme="majorEastAsia" w:cstheme="majorBidi"/>
      <w:color w:val="2F5597" w:themeColor="accent1" w:themeShade="BF"/>
      <w:kern w:val="0"/>
      <w:sz w:val="28"/>
      <w:szCs w:val="28"/>
    </w:rPr>
  </w:style>
  <w:style w:type="character" w:customStyle="1" w:styleId="30">
    <w:name w:val="页眉 字符"/>
    <w:basedOn w:val="21"/>
    <w:link w:val="12"/>
    <w:qFormat/>
    <w:uiPriority w:val="99"/>
    <w:rPr>
      <w:rFonts w:ascii="宋体" w:hAnsi="宋体" w:eastAsia="宋体" w:cs="宋体"/>
      <w:kern w:val="0"/>
      <w:sz w:val="18"/>
      <w:szCs w:val="18"/>
    </w:rPr>
  </w:style>
  <w:style w:type="character" w:customStyle="1" w:styleId="31">
    <w:name w:val="页脚 字符"/>
    <w:basedOn w:val="21"/>
    <w:link w:val="11"/>
    <w:qFormat/>
    <w:uiPriority w:val="99"/>
    <w:rPr>
      <w:rFonts w:ascii="宋体" w:hAnsi="宋体" w:eastAsia="宋体" w:cs="宋体"/>
      <w:kern w:val="0"/>
      <w:sz w:val="18"/>
      <w:szCs w:val="18"/>
    </w:rPr>
  </w:style>
  <w:style w:type="character" w:customStyle="1" w:styleId="32">
    <w:name w:val="未处理的提及1"/>
    <w:basedOn w:val="21"/>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8CB43E-BD04-0D49-A205-3AB9D6E8F55F}">
  <ds:schemaRefs/>
</ds:datastoreItem>
</file>

<file path=docProps/app.xml><?xml version="1.0" encoding="utf-8"?>
<Properties xmlns="http://schemas.openxmlformats.org/officeDocument/2006/extended-properties" xmlns:vt="http://schemas.openxmlformats.org/officeDocument/2006/docPropsVTypes">
  <Template>Normal.dotm</Template>
  <Pages>21</Pages>
  <Words>2269</Words>
  <Characters>12935</Characters>
  <Lines>107</Lines>
  <Paragraphs>30</Paragraphs>
  <TotalTime>19</TotalTime>
  <ScaleCrop>false</ScaleCrop>
  <LinksUpToDate>false</LinksUpToDate>
  <CharactersWithSpaces>15174</CharactersWithSpaces>
  <Application>WPS Office_11.1.0.9739_F1E327BC-269C-435d-A152-05C5408002CA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2020-05-27T05:51:00Z</dcterms:created>
  <dc:creator>Happy</dc:creator>
  <cp:lastModifiedBy>mickey</cp:lastModifiedBy>
  <cp:lastPrinted>2020-05-27T02:22:00Z</cp:lastPrinted>
  <dcterms:modified xsi:type="dcterms:W3CDTF">2020-06-23T00:50:57Z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2052-11.1.0.9739</vt:lpwstr>
  </property>
</Properties>
</file>